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D9F95" w14:textId="77777777" w:rsidR="00533B2E" w:rsidRDefault="00533B2E" w:rsidP="00533B2E">
      <w:pPr>
        <w:spacing w:line="480" w:lineRule="auto"/>
        <w:jc w:val="center"/>
        <w:rPr>
          <w:rFonts w:ascii="Times New Roman" w:hAnsi="Times New Roman" w:cs="Times New Roman"/>
        </w:rPr>
      </w:pPr>
    </w:p>
    <w:p w14:paraId="3A100CC4" w14:textId="77777777" w:rsidR="00533B2E" w:rsidRDefault="00533B2E" w:rsidP="00533B2E">
      <w:pPr>
        <w:spacing w:line="480" w:lineRule="auto"/>
        <w:jc w:val="center"/>
        <w:rPr>
          <w:rFonts w:ascii="Times New Roman" w:hAnsi="Times New Roman" w:cs="Times New Roman"/>
        </w:rPr>
      </w:pPr>
    </w:p>
    <w:p w14:paraId="14C69BCA" w14:textId="77777777" w:rsidR="00533B2E" w:rsidRDefault="00533B2E" w:rsidP="00533B2E">
      <w:pPr>
        <w:spacing w:line="480" w:lineRule="auto"/>
        <w:jc w:val="center"/>
        <w:rPr>
          <w:rFonts w:ascii="Times New Roman" w:hAnsi="Times New Roman" w:cs="Times New Roman"/>
        </w:rPr>
      </w:pPr>
    </w:p>
    <w:p w14:paraId="22534D08" w14:textId="77777777" w:rsidR="00533B2E" w:rsidRDefault="00533B2E" w:rsidP="00533B2E">
      <w:pPr>
        <w:spacing w:line="480" w:lineRule="auto"/>
        <w:jc w:val="center"/>
        <w:rPr>
          <w:rFonts w:ascii="Times New Roman" w:hAnsi="Times New Roman" w:cs="Times New Roman"/>
        </w:rPr>
      </w:pPr>
    </w:p>
    <w:p w14:paraId="70BEEBAB" w14:textId="77777777" w:rsidR="00533B2E" w:rsidRDefault="00533B2E" w:rsidP="00533B2E">
      <w:pPr>
        <w:spacing w:line="480" w:lineRule="auto"/>
        <w:jc w:val="center"/>
        <w:rPr>
          <w:rFonts w:ascii="Times New Roman" w:hAnsi="Times New Roman" w:cs="Times New Roman"/>
        </w:rPr>
      </w:pPr>
    </w:p>
    <w:p w14:paraId="6763EF10" w14:textId="77777777" w:rsidR="00533B2E" w:rsidRDefault="00533B2E" w:rsidP="00533B2E">
      <w:pPr>
        <w:spacing w:line="480" w:lineRule="auto"/>
        <w:jc w:val="center"/>
        <w:rPr>
          <w:rFonts w:ascii="Times New Roman" w:hAnsi="Times New Roman" w:cs="Times New Roman"/>
        </w:rPr>
      </w:pPr>
    </w:p>
    <w:p w14:paraId="7FD72109" w14:textId="77777777" w:rsidR="009C51FF" w:rsidRDefault="00533B2E" w:rsidP="00533B2E">
      <w:pPr>
        <w:spacing w:line="480" w:lineRule="auto"/>
        <w:jc w:val="center"/>
        <w:rPr>
          <w:rFonts w:ascii="Times New Roman" w:hAnsi="Times New Roman" w:cs="Times New Roman"/>
        </w:rPr>
      </w:pPr>
      <w:r>
        <w:rPr>
          <w:rFonts w:ascii="Times New Roman" w:hAnsi="Times New Roman" w:cs="Times New Roman"/>
        </w:rPr>
        <w:t>Development document</w:t>
      </w:r>
    </w:p>
    <w:p w14:paraId="7B1B4982" w14:textId="77777777" w:rsidR="00533B2E" w:rsidRDefault="00533B2E" w:rsidP="00533B2E">
      <w:pPr>
        <w:spacing w:line="480" w:lineRule="auto"/>
        <w:jc w:val="center"/>
        <w:rPr>
          <w:rFonts w:ascii="Times New Roman" w:hAnsi="Times New Roman" w:cs="Times New Roman"/>
        </w:rPr>
      </w:pPr>
      <w:r>
        <w:rPr>
          <w:rFonts w:ascii="Times New Roman" w:hAnsi="Times New Roman" w:cs="Times New Roman"/>
        </w:rPr>
        <w:t>Mengzhe Wang</w:t>
      </w:r>
    </w:p>
    <w:p w14:paraId="60DFE827" w14:textId="77777777" w:rsidR="00533B2E" w:rsidRDefault="00533B2E" w:rsidP="00533B2E">
      <w:pPr>
        <w:spacing w:line="480" w:lineRule="auto"/>
        <w:jc w:val="center"/>
        <w:rPr>
          <w:rFonts w:ascii="Times New Roman" w:hAnsi="Times New Roman" w:cs="Times New Roman"/>
        </w:rPr>
      </w:pPr>
      <w:r>
        <w:rPr>
          <w:rFonts w:ascii="Times New Roman" w:hAnsi="Times New Roman" w:cs="Times New Roman"/>
        </w:rPr>
        <w:t>California State University, San Bernardino</w:t>
      </w:r>
    </w:p>
    <w:p w14:paraId="08D9F79D" w14:textId="77777777" w:rsidR="00533B2E" w:rsidRDefault="00533B2E" w:rsidP="00533B2E">
      <w:pPr>
        <w:spacing w:line="480" w:lineRule="auto"/>
        <w:jc w:val="center"/>
        <w:rPr>
          <w:rFonts w:ascii="Times New Roman" w:hAnsi="Times New Roman" w:cs="Times New Roman"/>
        </w:rPr>
      </w:pPr>
      <w:r>
        <w:rPr>
          <w:rFonts w:ascii="Times New Roman" w:hAnsi="Times New Roman" w:cs="Times New Roman"/>
        </w:rPr>
        <w:t>College of Education: ETEC 644</w:t>
      </w:r>
    </w:p>
    <w:p w14:paraId="2CFCF48A" w14:textId="77777777" w:rsidR="00533B2E" w:rsidRDefault="00533B2E" w:rsidP="00533B2E">
      <w:pPr>
        <w:spacing w:line="480" w:lineRule="auto"/>
        <w:jc w:val="center"/>
        <w:rPr>
          <w:rFonts w:ascii="Times New Roman" w:hAnsi="Times New Roman" w:cs="Times New Roman"/>
        </w:rPr>
      </w:pPr>
      <w:r>
        <w:rPr>
          <w:rFonts w:ascii="Times New Roman" w:hAnsi="Times New Roman" w:cs="Times New Roman"/>
        </w:rPr>
        <w:t>05/27//2016</w:t>
      </w:r>
    </w:p>
    <w:p w14:paraId="7F3E15F0" w14:textId="77777777" w:rsidR="00533B2E" w:rsidRDefault="00533B2E" w:rsidP="00533B2E">
      <w:pPr>
        <w:spacing w:line="480" w:lineRule="auto"/>
        <w:jc w:val="center"/>
        <w:rPr>
          <w:rFonts w:ascii="Times New Roman" w:hAnsi="Times New Roman" w:cs="Times New Roman"/>
        </w:rPr>
      </w:pPr>
    </w:p>
    <w:p w14:paraId="0BDCA727" w14:textId="77777777" w:rsidR="00533B2E" w:rsidRDefault="00533B2E" w:rsidP="00533B2E">
      <w:pPr>
        <w:spacing w:line="480" w:lineRule="auto"/>
        <w:jc w:val="center"/>
        <w:rPr>
          <w:rFonts w:ascii="Times New Roman" w:hAnsi="Times New Roman" w:cs="Times New Roman"/>
        </w:rPr>
      </w:pPr>
    </w:p>
    <w:p w14:paraId="2B054C86" w14:textId="77777777" w:rsidR="00533B2E" w:rsidRDefault="00533B2E" w:rsidP="00533B2E">
      <w:pPr>
        <w:spacing w:line="480" w:lineRule="auto"/>
        <w:jc w:val="center"/>
        <w:rPr>
          <w:rFonts w:ascii="Times New Roman" w:hAnsi="Times New Roman" w:cs="Times New Roman"/>
        </w:rPr>
      </w:pPr>
    </w:p>
    <w:p w14:paraId="055583DB" w14:textId="77777777" w:rsidR="00533B2E" w:rsidRDefault="00533B2E" w:rsidP="00533B2E">
      <w:pPr>
        <w:spacing w:line="480" w:lineRule="auto"/>
        <w:jc w:val="center"/>
        <w:rPr>
          <w:rFonts w:ascii="Times New Roman" w:hAnsi="Times New Roman" w:cs="Times New Roman"/>
        </w:rPr>
      </w:pPr>
    </w:p>
    <w:p w14:paraId="3CB00D80" w14:textId="77777777" w:rsidR="00533B2E" w:rsidRDefault="00533B2E" w:rsidP="00533B2E">
      <w:pPr>
        <w:spacing w:line="480" w:lineRule="auto"/>
        <w:jc w:val="center"/>
        <w:rPr>
          <w:rFonts w:ascii="Times New Roman" w:hAnsi="Times New Roman" w:cs="Times New Roman"/>
        </w:rPr>
      </w:pPr>
    </w:p>
    <w:p w14:paraId="4902B008" w14:textId="77777777" w:rsidR="00533B2E" w:rsidRDefault="00533B2E" w:rsidP="00533B2E">
      <w:pPr>
        <w:spacing w:line="480" w:lineRule="auto"/>
        <w:jc w:val="center"/>
        <w:rPr>
          <w:rFonts w:ascii="Times New Roman" w:hAnsi="Times New Roman" w:cs="Times New Roman"/>
        </w:rPr>
      </w:pPr>
    </w:p>
    <w:p w14:paraId="0727F628" w14:textId="77777777" w:rsidR="00533B2E" w:rsidRDefault="00533B2E" w:rsidP="00533B2E">
      <w:pPr>
        <w:spacing w:line="480" w:lineRule="auto"/>
        <w:jc w:val="center"/>
        <w:rPr>
          <w:rFonts w:ascii="Times New Roman" w:hAnsi="Times New Roman" w:cs="Times New Roman"/>
        </w:rPr>
      </w:pPr>
    </w:p>
    <w:p w14:paraId="231B0871" w14:textId="77777777" w:rsidR="00533B2E" w:rsidRDefault="00533B2E" w:rsidP="00533B2E">
      <w:pPr>
        <w:spacing w:line="480" w:lineRule="auto"/>
        <w:jc w:val="center"/>
        <w:rPr>
          <w:rFonts w:ascii="Times New Roman" w:hAnsi="Times New Roman" w:cs="Times New Roman"/>
        </w:rPr>
      </w:pPr>
    </w:p>
    <w:p w14:paraId="5F1F9B75" w14:textId="77777777" w:rsidR="00533B2E" w:rsidRDefault="00533B2E" w:rsidP="00533B2E">
      <w:pPr>
        <w:spacing w:line="480" w:lineRule="auto"/>
        <w:jc w:val="center"/>
        <w:rPr>
          <w:rFonts w:ascii="Times New Roman" w:hAnsi="Times New Roman" w:cs="Times New Roman"/>
        </w:rPr>
      </w:pPr>
    </w:p>
    <w:p w14:paraId="5A9BD17C" w14:textId="77777777" w:rsidR="00533B2E" w:rsidRDefault="00533B2E" w:rsidP="00533B2E">
      <w:pPr>
        <w:spacing w:line="480" w:lineRule="auto"/>
        <w:jc w:val="center"/>
        <w:rPr>
          <w:rFonts w:ascii="Times New Roman" w:hAnsi="Times New Roman" w:cs="Times New Roman"/>
        </w:rPr>
      </w:pPr>
    </w:p>
    <w:p w14:paraId="26C07729" w14:textId="77777777" w:rsidR="00533B2E" w:rsidRDefault="00533B2E" w:rsidP="00533B2E">
      <w:pPr>
        <w:spacing w:line="480" w:lineRule="auto"/>
        <w:jc w:val="center"/>
        <w:rPr>
          <w:rFonts w:ascii="Times New Roman" w:hAnsi="Times New Roman" w:cs="Times New Roman"/>
        </w:rPr>
      </w:pPr>
    </w:p>
    <w:p w14:paraId="40A83610" w14:textId="77777777" w:rsidR="00533B2E" w:rsidRDefault="00533B2E" w:rsidP="00533B2E">
      <w:pPr>
        <w:spacing w:line="480" w:lineRule="auto"/>
        <w:jc w:val="center"/>
        <w:rPr>
          <w:rFonts w:ascii="Times New Roman" w:hAnsi="Times New Roman" w:cs="Times New Roman"/>
        </w:rPr>
      </w:pPr>
    </w:p>
    <w:p w14:paraId="102ED94F" w14:textId="77777777" w:rsidR="00533B2E" w:rsidRDefault="00533B2E" w:rsidP="00533B2E">
      <w:pPr>
        <w:spacing w:line="480" w:lineRule="auto"/>
        <w:rPr>
          <w:rFonts w:ascii="Times New Roman" w:hAnsi="Times New Roman" w:cs="Times New Roman"/>
          <w:b/>
        </w:rPr>
      </w:pPr>
      <w:r w:rsidRPr="00533B2E">
        <w:rPr>
          <w:rFonts w:ascii="Times New Roman" w:hAnsi="Times New Roman" w:cs="Times New Roman"/>
          <w:b/>
        </w:rPr>
        <w:lastRenderedPageBreak/>
        <w:t>Instructional Design Project Topic</w:t>
      </w:r>
    </w:p>
    <w:p w14:paraId="705368D7" w14:textId="77777777" w:rsidR="00533B2E" w:rsidRDefault="00533B2E" w:rsidP="00533B2E">
      <w:pPr>
        <w:spacing w:line="480" w:lineRule="auto"/>
        <w:rPr>
          <w:rFonts w:ascii="Times New Roman" w:hAnsi="Times New Roman" w:cs="Times New Roman"/>
        </w:rPr>
      </w:pPr>
      <w:r>
        <w:rPr>
          <w:rFonts w:ascii="Times New Roman" w:hAnsi="Times New Roman" w:cs="Times New Roman"/>
        </w:rPr>
        <w:t>Training of purchasing vehicles’ skills and knowledge for fresh international students from China.</w:t>
      </w:r>
    </w:p>
    <w:p w14:paraId="408EFF9C" w14:textId="5C0155AA" w:rsidR="00335B2A" w:rsidRDefault="00335B2A" w:rsidP="00533B2E">
      <w:pPr>
        <w:spacing w:line="480" w:lineRule="auto"/>
        <w:rPr>
          <w:rFonts w:ascii="Times New Roman" w:hAnsi="Times New Roman" w:cs="Times New Roman"/>
          <w:b/>
        </w:rPr>
      </w:pPr>
      <w:r>
        <w:rPr>
          <w:rFonts w:ascii="Times New Roman" w:hAnsi="Times New Roman" w:cs="Times New Roman"/>
          <w:b/>
        </w:rPr>
        <w:t>Technical aspects development</w:t>
      </w:r>
    </w:p>
    <w:p w14:paraId="75958C6C" w14:textId="77777777" w:rsidR="007D6D88" w:rsidRDefault="00335B2A" w:rsidP="00335B2A">
      <w:pPr>
        <w:pStyle w:val="ListParagraph"/>
        <w:numPr>
          <w:ilvl w:val="0"/>
          <w:numId w:val="8"/>
        </w:numPr>
        <w:spacing w:line="480" w:lineRule="auto"/>
        <w:rPr>
          <w:rFonts w:ascii="Times New Roman" w:hAnsi="Times New Roman" w:cs="Times New Roman"/>
        </w:rPr>
      </w:pPr>
      <w:r>
        <w:rPr>
          <w:rFonts w:ascii="Times New Roman" w:hAnsi="Times New Roman" w:cs="Times New Roman"/>
        </w:rPr>
        <w:t>I used Google drive uploaded the storyboard as .pptx file format and provided a link</w:t>
      </w:r>
      <w:r w:rsidR="007D6D88">
        <w:rPr>
          <w:rFonts w:ascii="Times New Roman" w:hAnsi="Times New Roman" w:cs="Times New Roman"/>
        </w:rPr>
        <w:t xml:space="preserve"> in the learning website. This software gave me an opportunity to provided big file in the learning website.</w:t>
      </w:r>
      <w:bookmarkStart w:id="0" w:name="_GoBack"/>
      <w:bookmarkEnd w:id="0"/>
    </w:p>
    <w:p w14:paraId="793EF06F" w14:textId="77777777" w:rsidR="007D6D88" w:rsidRDefault="007D6D88" w:rsidP="00335B2A">
      <w:pPr>
        <w:pStyle w:val="ListParagraph"/>
        <w:numPr>
          <w:ilvl w:val="0"/>
          <w:numId w:val="8"/>
        </w:numPr>
        <w:spacing w:line="480" w:lineRule="auto"/>
        <w:rPr>
          <w:rFonts w:ascii="Times New Roman" w:hAnsi="Times New Roman" w:cs="Times New Roman"/>
        </w:rPr>
      </w:pPr>
      <w:r>
        <w:rPr>
          <w:rFonts w:ascii="Times New Roman" w:hAnsi="Times New Roman" w:cs="Times New Roman"/>
        </w:rPr>
        <w:t>I used Google forms created survey and final test for this training and provided links for both of them in my storyboard and learning website.</w:t>
      </w:r>
    </w:p>
    <w:p w14:paraId="48F0E155" w14:textId="623BD8BA" w:rsidR="00335B2A" w:rsidRDefault="007D6D88" w:rsidP="00335B2A">
      <w:pPr>
        <w:pStyle w:val="ListParagraph"/>
        <w:numPr>
          <w:ilvl w:val="0"/>
          <w:numId w:val="8"/>
        </w:numPr>
        <w:spacing w:line="480" w:lineRule="auto"/>
        <w:rPr>
          <w:rFonts w:ascii="Times New Roman" w:hAnsi="Times New Roman" w:cs="Times New Roman"/>
        </w:rPr>
      </w:pPr>
      <w:r>
        <w:rPr>
          <w:rFonts w:ascii="Times New Roman" w:hAnsi="Times New Roman" w:cs="Times New Roman"/>
        </w:rPr>
        <w:t>I used WordPress website editor to create and edit the learning website of this course.</w:t>
      </w:r>
    </w:p>
    <w:p w14:paraId="236F6333" w14:textId="7C763371" w:rsidR="007D6D88" w:rsidRDefault="007D6D88" w:rsidP="00335B2A">
      <w:pPr>
        <w:pStyle w:val="ListParagraph"/>
        <w:numPr>
          <w:ilvl w:val="0"/>
          <w:numId w:val="8"/>
        </w:numPr>
        <w:spacing w:line="480" w:lineRule="auto"/>
        <w:rPr>
          <w:rFonts w:ascii="Times New Roman" w:hAnsi="Times New Roman" w:cs="Times New Roman"/>
        </w:rPr>
      </w:pPr>
      <w:r>
        <w:rPr>
          <w:rFonts w:ascii="Times New Roman" w:hAnsi="Times New Roman" w:cs="Times New Roman"/>
        </w:rPr>
        <w:t>I used iMovie to create my introduction video product for my storyboard.</w:t>
      </w:r>
    </w:p>
    <w:p w14:paraId="2CF635AF" w14:textId="5001A409" w:rsidR="007D6D88" w:rsidRDefault="007D6D88" w:rsidP="00335B2A">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I used an electric dictionary, which name is Youdao dictionary to transfer basic words from English to Chinese, and gave example sentences in both English and Chinese. Moreover, I also used this software to improve my pronunciation in English. By this way, I reached </w:t>
      </w:r>
      <w:r w:rsidR="00744817">
        <w:rPr>
          <w:rFonts w:ascii="Times New Roman" w:hAnsi="Times New Roman" w:cs="Times New Roman"/>
        </w:rPr>
        <w:t>my teach</w:t>
      </w:r>
      <w:r>
        <w:rPr>
          <w:rFonts w:ascii="Times New Roman" w:hAnsi="Times New Roman" w:cs="Times New Roman"/>
        </w:rPr>
        <w:t xml:space="preserve"> skill in speaking field</w:t>
      </w:r>
      <w:r w:rsidR="00744817">
        <w:rPr>
          <w:rFonts w:ascii="Times New Roman" w:hAnsi="Times New Roman" w:cs="Times New Roman"/>
        </w:rPr>
        <w:t xml:space="preserve"> via Youdao dictionary. </w:t>
      </w:r>
    </w:p>
    <w:p w14:paraId="69FEE095" w14:textId="574D2F19" w:rsidR="00744817" w:rsidRPr="00744817" w:rsidRDefault="00744817" w:rsidP="00744817">
      <w:pPr>
        <w:pStyle w:val="ListParagraph"/>
        <w:numPr>
          <w:ilvl w:val="0"/>
          <w:numId w:val="8"/>
        </w:numPr>
        <w:spacing w:line="480" w:lineRule="auto"/>
        <w:rPr>
          <w:rFonts w:ascii="Times New Roman" w:hAnsi="Times New Roman" w:cs="Times New Roman"/>
        </w:rPr>
      </w:pPr>
      <w:r w:rsidRPr="00744817">
        <w:rPr>
          <w:rFonts w:ascii="Times New Roman" w:hAnsi="Times New Roman" w:cs="Times New Roman"/>
        </w:rPr>
        <w:t>According to Pack (2009), “KBB</w:t>
      </w:r>
      <w:r w:rsidRPr="00744817">
        <w:rPr>
          <w:rFonts w:ascii="Times New Roman" w:hAnsi="Times New Roman" w:cs="Times New Roman"/>
          <w:color w:val="434343"/>
        </w:rPr>
        <w:t xml:space="preserve"> Green is a section of the site that offers forums, blogs, news, and a tool that can help users decide whether it makes financial sense to trade in a gas-guzzler for an environmentally friendly vehicle. Users also can use a tool to find the vehicle that offers the most fuel efficiency for a specific daily commute</w:t>
      </w:r>
      <w:r w:rsidRPr="00744817">
        <w:rPr>
          <w:rFonts w:ascii="Times New Roman" w:hAnsi="Times New Roman" w:cs="Times New Roman"/>
        </w:rPr>
        <w:t xml:space="preserve"> </w:t>
      </w:r>
      <w:r w:rsidRPr="00744817">
        <w:rPr>
          <w:rFonts w:ascii="Times New Roman" w:hAnsi="Times New Roman" w:cs="Times New Roman"/>
          <w:color w:val="434343"/>
        </w:rPr>
        <w:t>"</w:t>
      </w:r>
      <w:r w:rsidRPr="00744817">
        <w:rPr>
          <w:rFonts w:ascii="Times New Roman" w:hAnsi="Times New Roman" w:cs="Times New Roman"/>
          <w:color w:val="434343"/>
        </w:rPr>
        <w:t>.</w:t>
      </w:r>
      <w:r>
        <w:rPr>
          <w:rFonts w:ascii="Times New Roman" w:hAnsi="Times New Roman" w:cs="Times New Roman"/>
          <w:color w:val="434343"/>
        </w:rPr>
        <w:t xml:space="preserve"> The author provides a reliable software of </w:t>
      </w:r>
      <w:r w:rsidR="002A0C73">
        <w:rPr>
          <w:rFonts w:ascii="Times New Roman" w:hAnsi="Times New Roman" w:cs="Times New Roman"/>
          <w:color w:val="434343"/>
        </w:rPr>
        <w:t xml:space="preserve">calculating vehicle’s value; which name is KBB Green. By this way, I used KBB calculator to teach the trainees of my course how to calculate vehicle’s value both for used vehicle and brand new vehicle. </w:t>
      </w:r>
    </w:p>
    <w:p w14:paraId="4AE9E256" w14:textId="77777777" w:rsidR="00294871" w:rsidRDefault="00294871" w:rsidP="00533B2E">
      <w:pPr>
        <w:spacing w:line="480" w:lineRule="auto"/>
        <w:rPr>
          <w:rFonts w:ascii="Times New Roman" w:hAnsi="Times New Roman" w:cs="Times New Roman"/>
          <w:b/>
        </w:rPr>
      </w:pPr>
      <w:r>
        <w:rPr>
          <w:rFonts w:ascii="Times New Roman" w:hAnsi="Times New Roman" w:cs="Times New Roman"/>
          <w:b/>
        </w:rPr>
        <w:t>Structure development</w:t>
      </w:r>
    </w:p>
    <w:p w14:paraId="099CDC2E" w14:textId="793B19B7" w:rsidR="00294871" w:rsidRPr="00B95E3A" w:rsidRDefault="00B95E3A" w:rsidP="00B95E3A">
      <w:pPr>
        <w:pStyle w:val="ListParagraph"/>
        <w:numPr>
          <w:ilvl w:val="0"/>
          <w:numId w:val="7"/>
        </w:numPr>
        <w:spacing w:line="480" w:lineRule="auto"/>
        <w:rPr>
          <w:rFonts w:ascii="Times New Roman" w:hAnsi="Times New Roman" w:cs="Times New Roman"/>
        </w:rPr>
      </w:pPr>
      <w:r w:rsidRPr="00B95E3A">
        <w:rPr>
          <w:rFonts w:ascii="Times New Roman" w:hAnsi="Times New Roman" w:cs="Times New Roman"/>
        </w:rPr>
        <w:t>According to Klitzman (2012), “</w:t>
      </w:r>
      <w:r w:rsidRPr="00B95E3A">
        <w:rPr>
          <w:rFonts w:ascii="Times New Roman" w:hAnsi="Times New Roman" w:cs="Times New Roman"/>
          <w:color w:val="262626"/>
        </w:rPr>
        <w:t>Tensions between IRBs and researchers in the US and elsewhere have increased, and may affect whether, how, and to what degree researchers comply with ethical guidelines. Yet whether, how, when, and why IRBs respond to these conflicts have received little systematic attention</w:t>
      </w:r>
      <w:r w:rsidRPr="00B95E3A">
        <w:rPr>
          <w:rFonts w:ascii="Times New Roman" w:hAnsi="Times New Roman" w:cs="Times New Roman"/>
        </w:rPr>
        <w:t xml:space="preserve">". </w:t>
      </w:r>
      <w:r>
        <w:rPr>
          <w:rFonts w:ascii="Times New Roman" w:hAnsi="Times New Roman" w:cs="Times New Roman"/>
        </w:rPr>
        <w:t>The author describes an importance in education field in the US is that every researcher should obey IRB rules strictly everywhere, every time. Therefore,</w:t>
      </w:r>
      <w:r w:rsidRPr="00B95E3A">
        <w:rPr>
          <w:rFonts w:ascii="Times New Roman" w:hAnsi="Times New Roman" w:cs="Times New Roman"/>
          <w:color w:val="000000" w:themeColor="text1"/>
        </w:rPr>
        <w:t xml:space="preserve"> </w:t>
      </w:r>
      <w:r w:rsidRPr="00B95E3A">
        <w:rPr>
          <w:rFonts w:ascii="Times New Roman" w:hAnsi="Times New Roman" w:cs="Times New Roman"/>
          <w:color w:val="000000" w:themeColor="text1"/>
        </w:rPr>
        <w:t>I will only collect and use the information of my project for education strictly. Moreover, I will use sequence number or English capitals instead of participants’ real name, such as student A, student B or 1</w:t>
      </w:r>
      <w:r w:rsidRPr="00B95E3A">
        <w:rPr>
          <w:rFonts w:ascii="Times New Roman" w:hAnsi="Times New Roman" w:cs="Times New Roman"/>
          <w:color w:val="000000" w:themeColor="text1"/>
          <w:vertAlign w:val="superscript"/>
        </w:rPr>
        <w:t>st</w:t>
      </w:r>
      <w:r w:rsidRPr="00B95E3A">
        <w:rPr>
          <w:rFonts w:ascii="Times New Roman" w:hAnsi="Times New Roman" w:cs="Times New Roman"/>
          <w:color w:val="000000" w:themeColor="text1"/>
        </w:rPr>
        <w:t xml:space="preserve"> student. However, for the final test, I need to and must know each individual’s absorb and score, so every student should fill their true name, but I will not use their true for my analysis process, but I will give each learner feedback and comment for their test result individually.</w:t>
      </w:r>
    </w:p>
    <w:p w14:paraId="6B567A7D" w14:textId="1B37CAA0" w:rsidR="00B95E3A" w:rsidRPr="00FD4B12" w:rsidRDefault="004408DD" w:rsidP="00FD4B12">
      <w:pPr>
        <w:pStyle w:val="ListParagraph"/>
        <w:numPr>
          <w:ilvl w:val="0"/>
          <w:numId w:val="7"/>
        </w:numPr>
        <w:spacing w:line="480" w:lineRule="auto"/>
        <w:rPr>
          <w:rStyle w:val="Hyperlink"/>
          <w:rFonts w:ascii="Times New Roman" w:hAnsi="Times New Roman" w:cs="Times New Roman"/>
          <w:color w:val="auto"/>
          <w:u w:val="none"/>
        </w:rPr>
      </w:pPr>
      <w:r>
        <w:rPr>
          <w:rFonts w:ascii="Times New Roman" w:hAnsi="Times New Roman" w:cs="Times New Roman"/>
        </w:rPr>
        <w:t xml:space="preserve">According to </w:t>
      </w:r>
      <w:r w:rsidR="00FD4B12">
        <w:rPr>
          <w:rFonts w:ascii="Times New Roman" w:hAnsi="Times New Roman" w:cs="Times New Roman"/>
        </w:rPr>
        <w:t xml:space="preserve">Brooks and Kleiner (2003), </w:t>
      </w:r>
      <w:r w:rsidR="00FD4B12" w:rsidRPr="00FD4B12">
        <w:rPr>
          <w:rFonts w:ascii="Times New Roman" w:hAnsi="Times New Roman" w:cs="Times New Roman"/>
        </w:rPr>
        <w:t>“</w:t>
      </w:r>
      <w:r w:rsidR="00FD4B12" w:rsidRPr="00FD4B12">
        <w:rPr>
          <w:rFonts w:ascii="Times New Roman" w:hAnsi="Times New Roman" w:cs="Times New Roman"/>
          <w:color w:val="262626"/>
        </w:rPr>
        <w:t>The ADA provides legal options for persons with disabilities to address discrimination based on their disability. The goal of the ADA is to provide civil rights protection to persons of disability in the areas of employment, access to public services, public and private transportation, and telecommunication services</w:t>
      </w:r>
      <w:r w:rsidR="00FD4B12" w:rsidRPr="00FD4B12">
        <w:rPr>
          <w:rFonts w:ascii="Times New Roman" w:hAnsi="Times New Roman" w:cs="Times New Roman"/>
        </w:rPr>
        <w:t>".</w:t>
      </w:r>
      <w:r w:rsidR="00FD4B12">
        <w:rPr>
          <w:rFonts w:ascii="Times New Roman" w:hAnsi="Times New Roman" w:cs="Times New Roman"/>
        </w:rPr>
        <w:t xml:space="preserve"> In other words, the authors express the importance of complying ADA and the basic goal of complying ADA. Therefore, I adjusted my website, which URL is </w:t>
      </w:r>
      <w:hyperlink r:id="rId7" w:history="1">
        <w:r w:rsidR="00FD4B12" w:rsidRPr="00754314">
          <w:rPr>
            <w:rStyle w:val="Hyperlink"/>
            <w:rFonts w:ascii="Times New Roman" w:hAnsi="Times New Roman" w:cs="Times New Roman"/>
          </w:rPr>
          <w:t>http://www.aresjanuary.com/purchasing-vehicles-training.html</w:t>
        </w:r>
      </w:hyperlink>
      <w:r w:rsidR="00FD4B12" w:rsidRPr="00FD4B12">
        <w:rPr>
          <w:rStyle w:val="Hyperlink"/>
          <w:rFonts w:ascii="Times New Roman" w:hAnsi="Times New Roman" w:cs="Times New Roman"/>
          <w:color w:val="000000" w:themeColor="text1"/>
          <w:u w:val="none"/>
        </w:rPr>
        <w:t>, and my storyboard’s color in each chunk</w:t>
      </w:r>
      <w:r w:rsidR="00FD4B12">
        <w:rPr>
          <w:rStyle w:val="Hyperlink"/>
          <w:rFonts w:ascii="Times New Roman" w:hAnsi="Times New Roman" w:cs="Times New Roman"/>
          <w:color w:val="000000" w:themeColor="text1"/>
          <w:u w:val="none"/>
        </w:rPr>
        <w:t xml:space="preserve"> to avoid some part is inconvenient for learners who have disabilities. </w:t>
      </w:r>
    </w:p>
    <w:p w14:paraId="4B97D79F" w14:textId="7ABBD4EB" w:rsidR="00FD4B12" w:rsidRPr="00FD4B12" w:rsidRDefault="00FD4B12" w:rsidP="00FD4B12">
      <w:pPr>
        <w:pStyle w:val="ListParagraph"/>
        <w:numPr>
          <w:ilvl w:val="0"/>
          <w:numId w:val="7"/>
        </w:numPr>
        <w:spacing w:line="480" w:lineRule="auto"/>
        <w:rPr>
          <w:rStyle w:val="Hyperlink"/>
          <w:rFonts w:ascii="Times New Roman" w:hAnsi="Times New Roman" w:cs="Times New Roman"/>
          <w:color w:val="auto"/>
          <w:u w:val="none"/>
        </w:rPr>
      </w:pPr>
      <w:r>
        <w:rPr>
          <w:rFonts w:ascii="Times New Roman" w:hAnsi="Times New Roman" w:cs="Times New Roman"/>
        </w:rPr>
        <w:t xml:space="preserve">I added grade rubric in my course’s website, which URL is </w:t>
      </w:r>
      <w:hyperlink r:id="rId8" w:history="1">
        <w:r w:rsidRPr="00754314">
          <w:rPr>
            <w:rStyle w:val="Hyperlink"/>
            <w:rFonts w:ascii="Times New Roman" w:hAnsi="Times New Roman" w:cs="Times New Roman"/>
          </w:rPr>
          <w:t>http://www.aresjanuary.com/purchasing-vehicles-training.html</w:t>
        </w:r>
      </w:hyperlink>
    </w:p>
    <w:p w14:paraId="12E437D4" w14:textId="4B84CBE5" w:rsidR="00FD4B12" w:rsidRPr="00B95E3A" w:rsidRDefault="00FD4B12" w:rsidP="00FD4B1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The navigation of the storyboard and the navigation of the website are followed </w:t>
      </w:r>
      <w:r w:rsidR="00335B2A">
        <w:rPr>
          <w:rFonts w:ascii="Times New Roman" w:hAnsi="Times New Roman" w:cs="Times New Roman"/>
        </w:rPr>
        <w:t>t</w:t>
      </w:r>
      <w:r w:rsidRPr="00B43670">
        <w:rPr>
          <w:rFonts w:ascii="Times New Roman" w:hAnsi="Times New Roman" w:cs="Times New Roman"/>
        </w:rPr>
        <w:t>he Vertically arrangement</w:t>
      </w:r>
      <w:r w:rsidR="00335B2A">
        <w:rPr>
          <w:rFonts w:ascii="Times New Roman" w:hAnsi="Times New Roman" w:cs="Times New Roman"/>
        </w:rPr>
        <w:t xml:space="preserve"> of </w:t>
      </w:r>
      <w:r w:rsidR="00335B2A" w:rsidRPr="00B43670">
        <w:rPr>
          <w:rFonts w:ascii="Times New Roman" w:hAnsi="Times New Roman" w:cs="Times New Roman"/>
        </w:rPr>
        <w:t>ABC'S RUS</w:t>
      </w:r>
      <w:r w:rsidR="00335B2A">
        <w:rPr>
          <w:rFonts w:ascii="Times New Roman" w:hAnsi="Times New Roman" w:cs="Times New Roman"/>
        </w:rPr>
        <w:t xml:space="preserve"> rules strictly. </w:t>
      </w:r>
    </w:p>
    <w:p w14:paraId="61B78981" w14:textId="77777777" w:rsidR="00533B2E" w:rsidRDefault="00977AA2" w:rsidP="00533B2E">
      <w:pPr>
        <w:spacing w:line="480" w:lineRule="auto"/>
        <w:rPr>
          <w:rFonts w:ascii="Times New Roman" w:hAnsi="Times New Roman" w:cs="Times New Roman"/>
          <w:b/>
        </w:rPr>
      </w:pPr>
      <w:r>
        <w:rPr>
          <w:rFonts w:ascii="Times New Roman" w:hAnsi="Times New Roman" w:cs="Times New Roman"/>
          <w:b/>
        </w:rPr>
        <w:t>Learning theory d</w:t>
      </w:r>
      <w:r w:rsidR="00294871">
        <w:rPr>
          <w:rFonts w:ascii="Times New Roman" w:hAnsi="Times New Roman" w:cs="Times New Roman"/>
          <w:b/>
        </w:rPr>
        <w:t>evelopment</w:t>
      </w:r>
    </w:p>
    <w:p w14:paraId="59230DED" w14:textId="77777777" w:rsidR="00533B2E" w:rsidRPr="00667014" w:rsidRDefault="005E447F" w:rsidP="00667014">
      <w:pPr>
        <w:pStyle w:val="ListParagraph"/>
        <w:numPr>
          <w:ilvl w:val="0"/>
          <w:numId w:val="2"/>
        </w:numPr>
        <w:spacing w:line="480" w:lineRule="auto"/>
        <w:rPr>
          <w:rFonts w:ascii="Times New Roman" w:hAnsi="Times New Roman" w:cs="Times New Roman"/>
        </w:rPr>
      </w:pPr>
      <w:r w:rsidRPr="00667014">
        <w:rPr>
          <w:rFonts w:ascii="Times New Roman" w:hAnsi="Times New Roman" w:cs="Times New Roman"/>
        </w:rPr>
        <w:t>According to Br. Baek (2016)’s feedback to my project, “</w:t>
      </w:r>
      <w:r w:rsidRPr="00667014">
        <w:rPr>
          <w:rFonts w:ascii="Times New Roman" w:hAnsi="Times New Roman" w:cs="Times New Roman"/>
          <w:color w:val="262626"/>
        </w:rPr>
        <w:t>This is a key part of the Design Document. Overall you made sound instructional decisions but none of the instructional design theories were used such as Gagne, Merrill’s theory, Motivation theory, and Sweller’s Cognitive Load theory... </w:t>
      </w:r>
      <w:r w:rsidRPr="00667014">
        <w:rPr>
          <w:rFonts w:ascii="Times New Roman" w:hAnsi="Times New Roman" w:cs="Times New Roman"/>
        </w:rPr>
        <w:t xml:space="preserve">" I decided </w:t>
      </w:r>
      <w:r w:rsidR="00C45D18" w:rsidRPr="00667014">
        <w:rPr>
          <w:rFonts w:ascii="Times New Roman" w:hAnsi="Times New Roman" w:cs="Times New Roman"/>
        </w:rPr>
        <w:t>to add an instructional design theory into my project.</w:t>
      </w:r>
    </w:p>
    <w:p w14:paraId="30DA24CD" w14:textId="77777777" w:rsidR="00C45D18" w:rsidRDefault="002F720B" w:rsidP="002F720B">
      <w:pPr>
        <w:pStyle w:val="ListParagraph"/>
        <w:spacing w:line="480" w:lineRule="auto"/>
        <w:rPr>
          <w:rFonts w:ascii="Times New Roman" w:hAnsi="Times New Roman" w:cs="Times New Roman"/>
        </w:rPr>
      </w:pPr>
      <w:r w:rsidRPr="002F720B">
        <w:rPr>
          <w:rFonts w:ascii="Times New Roman" w:hAnsi="Times New Roman" w:cs="Times New Roman"/>
        </w:rPr>
        <w:t>According to Buscombe (2013), “</w:t>
      </w:r>
      <w:r w:rsidRPr="002F720B">
        <w:rPr>
          <w:rFonts w:ascii="Times New Roman" w:hAnsi="Times New Roman" w:cs="Times New Roman"/>
          <w:color w:val="262626"/>
        </w:rPr>
        <w:t>Gagne's model is based upon the information-processing model of mental events that occur when adults are presented with various stimuli. It highlights nine specific instructional events, which correlate with crucial conditions of learning, and are arranged to maximally enhance the learning process, improve session flow and, ultimately, ensure lesson objective</w:t>
      </w:r>
      <w:r>
        <w:rPr>
          <w:rFonts w:ascii="Times New Roman" w:hAnsi="Times New Roman" w:cs="Times New Roman"/>
          <w:color w:val="262626"/>
        </w:rPr>
        <w:t>s are comprehensively addressed</w:t>
      </w:r>
      <w:r w:rsidRPr="002F720B">
        <w:rPr>
          <w:rFonts w:ascii="Times New Roman" w:hAnsi="Times New Roman" w:cs="Times New Roman"/>
        </w:rPr>
        <w:t>"</w:t>
      </w:r>
      <w:r>
        <w:rPr>
          <w:rFonts w:ascii="Times New Roman" w:hAnsi="Times New Roman" w:cs="Times New Roman"/>
        </w:rPr>
        <w:t xml:space="preserve">. In other words, </w:t>
      </w:r>
      <w:r w:rsidR="00667014">
        <w:rPr>
          <w:rFonts w:ascii="Times New Roman" w:hAnsi="Times New Roman" w:cs="Times New Roman"/>
        </w:rPr>
        <w:t>Gagne’s instructional model is a practical model in Vertical Alignment instructional design, it supplies a orderly sequence via 9 steps event. Therefore, I added Gagne’s model into my developed project.</w:t>
      </w:r>
    </w:p>
    <w:p w14:paraId="3BC28EEF" w14:textId="77777777" w:rsidR="00667014" w:rsidRDefault="004B0159" w:rsidP="002F720B">
      <w:pPr>
        <w:pStyle w:val="ListParagraph"/>
        <w:spacing w:line="480" w:lineRule="auto"/>
        <w:rPr>
          <w:rFonts w:ascii="Times New Roman" w:hAnsi="Times New Roman" w:cs="Times New Roman"/>
        </w:rPr>
      </w:pPr>
      <w:r>
        <w:rPr>
          <w:rFonts w:ascii="Times New Roman" w:hAnsi="Times New Roman" w:cs="Times New Roman"/>
        </w:rPr>
        <w:t>There are 9 step events of Gagne’s model and my development in each step:</w:t>
      </w:r>
    </w:p>
    <w:p w14:paraId="31F24516" w14:textId="77777777" w:rsidR="004B0159" w:rsidRPr="00780F31"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Gain attention</w:t>
      </w:r>
    </w:p>
    <w:p w14:paraId="365123CD" w14:textId="77777777" w:rsidR="004B0159" w:rsidRDefault="004B0159" w:rsidP="004B0159">
      <w:pPr>
        <w:pStyle w:val="ListParagraph"/>
        <w:widowControl w:val="0"/>
        <w:numPr>
          <w:ilvl w:val="0"/>
          <w:numId w:val="4"/>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I added overview</w:t>
      </w:r>
      <w:r w:rsidR="00294871">
        <w:rPr>
          <w:rFonts w:ascii="Times New Roman" w:hAnsi="Times New Roman" w:cs="Times New Roman"/>
          <w:color w:val="343434"/>
        </w:rPr>
        <w:t xml:space="preserve"> to gain trainees’ attention</w:t>
      </w:r>
      <w:r>
        <w:rPr>
          <w:rFonts w:ascii="Times New Roman" w:hAnsi="Times New Roman" w:cs="Times New Roman"/>
          <w:color w:val="343434"/>
        </w:rPr>
        <w:t xml:space="preserve"> in my website, which URL is </w:t>
      </w:r>
      <w:hyperlink r:id="rId9" w:history="1">
        <w:r w:rsidR="00780F31" w:rsidRPr="00754314">
          <w:rPr>
            <w:rStyle w:val="Hyperlink"/>
            <w:rFonts w:ascii="Times New Roman" w:hAnsi="Times New Roman" w:cs="Times New Roman"/>
          </w:rPr>
          <w:t>http://www.aresjanuary.com/purchasing-vehicles-training.html</w:t>
        </w:r>
      </w:hyperlink>
    </w:p>
    <w:p w14:paraId="61D73BE6" w14:textId="77777777" w:rsidR="00780F31" w:rsidRPr="004B0159" w:rsidRDefault="00780F31" w:rsidP="004B0159">
      <w:pPr>
        <w:pStyle w:val="ListParagraph"/>
        <w:widowControl w:val="0"/>
        <w:numPr>
          <w:ilvl w:val="0"/>
          <w:numId w:val="4"/>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The self-introduction video in my storyboard can gain more learner’s attention</w:t>
      </w:r>
    </w:p>
    <w:p w14:paraId="1921CAE3" w14:textId="77777777" w:rsidR="004B0159" w:rsidRPr="00780F31"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Inform learners of objectives</w:t>
      </w:r>
    </w:p>
    <w:p w14:paraId="40712242" w14:textId="77777777" w:rsidR="00780F31" w:rsidRPr="00780F31" w:rsidRDefault="00780F31" w:rsidP="00780F31">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 xml:space="preserve">Storyboard of this course contains all detailed learning objectives </w:t>
      </w:r>
    </w:p>
    <w:p w14:paraId="4F3C15DE" w14:textId="77777777" w:rsidR="004B0159" w:rsidRPr="00780F31"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Stimulate recall of prior learning</w:t>
      </w:r>
    </w:p>
    <w:p w14:paraId="4F1FC1F6" w14:textId="77777777" w:rsidR="00780F31" w:rsidRPr="00780F31" w:rsidRDefault="00780F31" w:rsidP="00780F31">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I added recall activity between every chapter in the face-to-face class, the form of recall activity will be presented as a race to be the first to answer or recall questions I asked.</w:t>
      </w:r>
    </w:p>
    <w:p w14:paraId="1060CBD1" w14:textId="77777777" w:rsidR="004B0159"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Present the content</w:t>
      </w:r>
    </w:p>
    <w:p w14:paraId="6C77D568" w14:textId="77777777" w:rsidR="00DA0FCD" w:rsidRPr="00780F31" w:rsidRDefault="00DA0FCD" w:rsidP="00DA0FCD">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The trainer of this course will present course content in the class</w:t>
      </w:r>
    </w:p>
    <w:p w14:paraId="4C42F7BB" w14:textId="77777777" w:rsidR="004B0159"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Provide “learning guidance”</w:t>
      </w:r>
    </w:p>
    <w:p w14:paraId="4026B200" w14:textId="77777777" w:rsidR="00DA0FCD" w:rsidRPr="00780F31" w:rsidRDefault="00DA0FCD" w:rsidP="00DA0FCD">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The storyboard provides a very specific guidance</w:t>
      </w:r>
    </w:p>
    <w:p w14:paraId="27878783" w14:textId="77777777" w:rsidR="004B0159"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Elicit performance (practice)</w:t>
      </w:r>
    </w:p>
    <w:p w14:paraId="15667A71" w14:textId="77777777" w:rsidR="00DA0FCD" w:rsidRPr="00780F31" w:rsidRDefault="00DA0FCD" w:rsidP="00DA0FCD">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The final test will provide practical practice, such as calculating vehicle’s value</w:t>
      </w:r>
    </w:p>
    <w:p w14:paraId="17741054" w14:textId="77777777" w:rsidR="004B0159"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Provide feedback</w:t>
      </w:r>
    </w:p>
    <w:p w14:paraId="5AA320BC" w14:textId="77777777" w:rsidR="00DA0FCD" w:rsidRPr="00780F31" w:rsidRDefault="00DA0FCD" w:rsidP="00DA0FCD">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At the end of final test, the trainer will provide feedback to each individual privately</w:t>
      </w:r>
    </w:p>
    <w:p w14:paraId="3F2BAB4E" w14:textId="77777777" w:rsidR="004B0159" w:rsidRDefault="004B0159" w:rsidP="00780F31">
      <w:pPr>
        <w:pStyle w:val="ListParagraph"/>
        <w:widowControl w:val="0"/>
        <w:numPr>
          <w:ilvl w:val="0"/>
          <w:numId w:val="6"/>
        </w:numPr>
        <w:tabs>
          <w:tab w:val="left" w:pos="220"/>
          <w:tab w:val="left" w:pos="720"/>
        </w:tabs>
        <w:autoSpaceDE w:val="0"/>
        <w:autoSpaceDN w:val="0"/>
        <w:adjustRightInd w:val="0"/>
        <w:spacing w:line="480" w:lineRule="auto"/>
        <w:rPr>
          <w:rFonts w:ascii="Times New Roman" w:hAnsi="Times New Roman" w:cs="Times New Roman"/>
          <w:color w:val="343434"/>
        </w:rPr>
      </w:pPr>
      <w:r w:rsidRPr="00780F31">
        <w:rPr>
          <w:rFonts w:ascii="Times New Roman" w:hAnsi="Times New Roman" w:cs="Times New Roman"/>
          <w:color w:val="343434"/>
        </w:rPr>
        <w:t>Assess performance</w:t>
      </w:r>
    </w:p>
    <w:p w14:paraId="0957B578" w14:textId="77777777" w:rsidR="00DA0FCD" w:rsidRPr="00780F31" w:rsidRDefault="00006A60" w:rsidP="00DA0FCD">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A survey will be provided in the end of course; the trainer can assess performance via the result of the survey</w:t>
      </w:r>
    </w:p>
    <w:p w14:paraId="04D95FD0" w14:textId="77777777" w:rsidR="004B0159" w:rsidRPr="00006A60" w:rsidRDefault="004B0159" w:rsidP="00780F31">
      <w:pPr>
        <w:pStyle w:val="ListParagraph"/>
        <w:numPr>
          <w:ilvl w:val="0"/>
          <w:numId w:val="6"/>
        </w:numPr>
        <w:spacing w:line="480" w:lineRule="auto"/>
        <w:rPr>
          <w:rFonts w:ascii="Times New Roman" w:hAnsi="Times New Roman" w:cs="Times New Roman"/>
        </w:rPr>
      </w:pPr>
      <w:r w:rsidRPr="00780F31">
        <w:rPr>
          <w:rFonts w:ascii="Times New Roman" w:hAnsi="Times New Roman" w:cs="Times New Roman"/>
          <w:color w:val="343434"/>
        </w:rPr>
        <w:t>Enhance retention and transfer to the job</w:t>
      </w:r>
    </w:p>
    <w:p w14:paraId="223D7047" w14:textId="77777777" w:rsidR="00977AA2" w:rsidRDefault="00006A60" w:rsidP="00977AA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course content (storyboard) will be provided in the website eternally to let trainees warm up </w:t>
      </w:r>
      <w:r w:rsidR="00977AA2">
        <w:rPr>
          <w:rFonts w:ascii="Times New Roman" w:hAnsi="Times New Roman" w:cs="Times New Roman"/>
        </w:rPr>
        <w:t>every time</w:t>
      </w:r>
    </w:p>
    <w:p w14:paraId="2A0912BC" w14:textId="77777777" w:rsidR="00294871" w:rsidRPr="00294871" w:rsidRDefault="00294871" w:rsidP="00294871">
      <w:pPr>
        <w:pStyle w:val="ListParagraph"/>
        <w:widowControl w:val="0"/>
        <w:numPr>
          <w:ilvl w:val="0"/>
          <w:numId w:val="2"/>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Visual design principle  </w:t>
      </w:r>
    </w:p>
    <w:p w14:paraId="39207FF4" w14:textId="77777777" w:rsidR="00294871" w:rsidRPr="00B43670" w:rsidRDefault="00B43670" w:rsidP="00B43670">
      <w:pPr>
        <w:pStyle w:val="ListParagraph"/>
        <w:widowControl w:val="0"/>
        <w:numPr>
          <w:ilvl w:val="0"/>
          <w:numId w:val="5"/>
        </w:numPr>
        <w:autoSpaceDE w:val="0"/>
        <w:autoSpaceDN w:val="0"/>
        <w:adjustRightInd w:val="0"/>
        <w:spacing w:line="480" w:lineRule="auto"/>
        <w:rPr>
          <w:rFonts w:ascii="Georgia" w:hAnsi="Georgia" w:cs="Georgia"/>
        </w:rPr>
      </w:pPr>
      <w:r>
        <w:rPr>
          <w:rFonts w:ascii="Times New Roman" w:hAnsi="Times New Roman" w:cs="Times New Roman"/>
        </w:rPr>
        <w:t>T</w:t>
      </w:r>
      <w:r w:rsidR="00294871" w:rsidRPr="00B43670">
        <w:rPr>
          <w:rFonts w:ascii="Times New Roman" w:hAnsi="Times New Roman" w:cs="Times New Roman"/>
        </w:rPr>
        <w:t>he Vertically arrangement that is mentioned in ABC'S RUS is really useful for my storyboard because I arranged my course content from easy part (price range and process of purchasing vehicles part) to hard part (identifying vehicles’ mechani</w:t>
      </w:r>
      <w:r>
        <w:rPr>
          <w:rFonts w:ascii="Times New Roman" w:hAnsi="Times New Roman" w:cs="Times New Roman"/>
        </w:rPr>
        <w:t xml:space="preserve">cal conditions part) (Baek, 2016). </w:t>
      </w:r>
    </w:p>
    <w:p w14:paraId="2ED97C53" w14:textId="77777777" w:rsidR="00294871" w:rsidRPr="00B43670" w:rsidRDefault="00294871" w:rsidP="00B43670">
      <w:pPr>
        <w:pStyle w:val="ListParagraph"/>
        <w:widowControl w:val="0"/>
        <w:numPr>
          <w:ilvl w:val="0"/>
          <w:numId w:val="5"/>
        </w:numPr>
        <w:autoSpaceDE w:val="0"/>
        <w:autoSpaceDN w:val="0"/>
        <w:adjustRightInd w:val="0"/>
        <w:spacing w:line="480" w:lineRule="auto"/>
        <w:rPr>
          <w:rFonts w:ascii="Georgia" w:hAnsi="Georgia" w:cs="Georgia"/>
        </w:rPr>
      </w:pPr>
      <w:r w:rsidRPr="00B43670">
        <w:rPr>
          <w:rFonts w:ascii="Times New Roman" w:hAnsi="Times New Roman" w:cs="Times New Roman"/>
        </w:rPr>
        <w:t>I already adjusted my storyboard’s element size and darkness according to the ABC'S RUS balance content. Every slide in my storyboard has neat order now.</w:t>
      </w:r>
    </w:p>
    <w:p w14:paraId="688336F8" w14:textId="77777777" w:rsidR="00294871" w:rsidRPr="00B43670" w:rsidRDefault="00294871" w:rsidP="00B43670">
      <w:pPr>
        <w:pStyle w:val="ListParagraph"/>
        <w:widowControl w:val="0"/>
        <w:numPr>
          <w:ilvl w:val="0"/>
          <w:numId w:val="5"/>
        </w:numPr>
        <w:autoSpaceDE w:val="0"/>
        <w:autoSpaceDN w:val="0"/>
        <w:adjustRightInd w:val="0"/>
        <w:spacing w:line="480" w:lineRule="auto"/>
        <w:rPr>
          <w:rFonts w:ascii="Georgia" w:hAnsi="Georgia" w:cs="Georgia"/>
        </w:rPr>
      </w:pPr>
      <w:r w:rsidRPr="00B43670">
        <w:rPr>
          <w:rFonts w:ascii="Times New Roman" w:hAnsi="Times New Roman" w:cs="Times New Roman"/>
        </w:rPr>
        <w:t>I used different color’s buttons in my guideline page to make enough contrast to guide trainees to different pages.</w:t>
      </w:r>
    </w:p>
    <w:p w14:paraId="0CE0B87D" w14:textId="77777777" w:rsidR="00294871" w:rsidRPr="00B43670" w:rsidRDefault="00B43670" w:rsidP="00A83D29">
      <w:pPr>
        <w:pStyle w:val="ListParagraph"/>
        <w:widowControl w:val="0"/>
        <w:numPr>
          <w:ilvl w:val="0"/>
          <w:numId w:val="5"/>
        </w:numPr>
        <w:autoSpaceDE w:val="0"/>
        <w:autoSpaceDN w:val="0"/>
        <w:adjustRightInd w:val="0"/>
        <w:spacing w:line="480" w:lineRule="auto"/>
        <w:rPr>
          <w:rFonts w:ascii="Georgia" w:hAnsi="Georgia" w:cs="Georgia"/>
        </w:rPr>
      </w:pPr>
      <w:r>
        <w:rPr>
          <w:rFonts w:ascii="Times New Roman" w:hAnsi="Times New Roman" w:cs="Times New Roman"/>
        </w:rPr>
        <w:t xml:space="preserve">According to Kwon, Legge and Dubbels (2007), </w:t>
      </w:r>
      <w:r w:rsidR="00A83D29" w:rsidRPr="00A83D29">
        <w:rPr>
          <w:rFonts w:ascii="Times New Roman" w:hAnsi="Times New Roman" w:cs="Times New Roman"/>
        </w:rPr>
        <w:t>“</w:t>
      </w:r>
      <w:r w:rsidR="00A83D29" w:rsidRPr="00A83D29">
        <w:rPr>
          <w:rFonts w:ascii="Times New Roman" w:hAnsi="Times New Roman" w:cs="Times New Roman"/>
          <w:color w:val="262626"/>
        </w:rPr>
        <w:t>The visual span for reading refers to the range of letters, formatted as in text, that can be recognized reliably without moving the eyes. It is likely that the size of the visual span is determined primarily by characteristics of early visual processing</w:t>
      </w:r>
      <w:r w:rsidR="00A83D29" w:rsidRPr="00A83D29">
        <w:rPr>
          <w:rFonts w:ascii="Times New Roman" w:hAnsi="Times New Roman" w:cs="Times New Roman"/>
        </w:rPr>
        <w:t>"</w:t>
      </w:r>
      <w:r w:rsidR="00A83D29">
        <w:rPr>
          <w:rFonts w:ascii="Times New Roman" w:hAnsi="Times New Roman" w:cs="Times New Roman"/>
        </w:rPr>
        <w:t xml:space="preserve">. In other words, the authors illustrate a rule of visual design that learning content should be proper size for learners. Therefore, </w:t>
      </w:r>
      <w:r w:rsidR="00294871" w:rsidRPr="00B43670">
        <w:rPr>
          <w:rFonts w:ascii="Times New Roman" w:hAnsi="Times New Roman" w:cs="Times New Roman"/>
        </w:rPr>
        <w:t>I organized my storyboard with reasonable chunking, every slide in my storyboard has orderly chunking.</w:t>
      </w:r>
    </w:p>
    <w:p w14:paraId="24125892" w14:textId="77777777" w:rsidR="00294871" w:rsidRPr="00B43670" w:rsidRDefault="00294871" w:rsidP="00B43670">
      <w:pPr>
        <w:pStyle w:val="ListParagraph"/>
        <w:widowControl w:val="0"/>
        <w:numPr>
          <w:ilvl w:val="0"/>
          <w:numId w:val="5"/>
        </w:numPr>
        <w:autoSpaceDE w:val="0"/>
        <w:autoSpaceDN w:val="0"/>
        <w:adjustRightInd w:val="0"/>
        <w:spacing w:line="480" w:lineRule="auto"/>
        <w:rPr>
          <w:rFonts w:ascii="Georgia" w:hAnsi="Georgia" w:cs="Georgia"/>
        </w:rPr>
      </w:pPr>
      <w:r w:rsidRPr="00B43670">
        <w:rPr>
          <w:rFonts w:ascii="Times New Roman" w:hAnsi="Times New Roman" w:cs="Times New Roman"/>
        </w:rPr>
        <w:t>I put return button to return to guideline page at every end of course part. Therefore, the trainees can review every part in my course easily.</w:t>
      </w:r>
    </w:p>
    <w:p w14:paraId="6EDCA59D" w14:textId="77777777" w:rsidR="00294871" w:rsidRPr="00B43670" w:rsidRDefault="00B43670" w:rsidP="00B43670">
      <w:pPr>
        <w:pStyle w:val="ListParagraph"/>
        <w:widowControl w:val="0"/>
        <w:numPr>
          <w:ilvl w:val="0"/>
          <w:numId w:val="5"/>
        </w:numPr>
        <w:autoSpaceDE w:val="0"/>
        <w:autoSpaceDN w:val="0"/>
        <w:adjustRightInd w:val="0"/>
        <w:spacing w:line="480" w:lineRule="auto"/>
        <w:rPr>
          <w:rFonts w:ascii="Georgia" w:hAnsi="Georgia" w:cs="Georgia"/>
        </w:rPr>
      </w:pPr>
      <w:r>
        <w:rPr>
          <w:rFonts w:ascii="Times New Roman" w:hAnsi="Times New Roman" w:cs="Times New Roman"/>
        </w:rPr>
        <w:t xml:space="preserve">My </w:t>
      </w:r>
      <w:r w:rsidR="00294871" w:rsidRPr="00B43670">
        <w:rPr>
          <w:rFonts w:ascii="Times New Roman" w:hAnsi="Times New Roman" w:cs="Times New Roman"/>
        </w:rPr>
        <w:t>storyboard was made based on PowerPoint. By this way, I can easily add navigation button in PowerPoint. Moreover, I also added some hyperlink and video aid in my storyboard, the trainees only need to click once to every button to open and watch them.</w:t>
      </w:r>
    </w:p>
    <w:p w14:paraId="21CA6A4E" w14:textId="77777777" w:rsidR="00977AA2" w:rsidRPr="00B43670" w:rsidRDefault="00294871" w:rsidP="00B43670">
      <w:pPr>
        <w:pStyle w:val="ListParagraph"/>
        <w:numPr>
          <w:ilvl w:val="0"/>
          <w:numId w:val="5"/>
        </w:numPr>
        <w:spacing w:line="480" w:lineRule="auto"/>
        <w:rPr>
          <w:rFonts w:ascii="Times New Roman" w:hAnsi="Times New Roman" w:cs="Times New Roman"/>
        </w:rPr>
      </w:pPr>
      <w:r w:rsidRPr="00B43670">
        <w:rPr>
          <w:rFonts w:ascii="Times New Roman" w:hAnsi="Times New Roman" w:cs="Times New Roman"/>
        </w:rPr>
        <w:t>PowerPoint is a simple tool for the trainees whose education background are above bachelor. By this way, the trainees in my course can use and understand my storyboard easily.</w:t>
      </w:r>
    </w:p>
    <w:p w14:paraId="6D5CE5F6" w14:textId="77777777" w:rsidR="00006A60" w:rsidRPr="00780F31" w:rsidRDefault="00006A60" w:rsidP="00006A60">
      <w:pPr>
        <w:pStyle w:val="ListParagraph"/>
        <w:spacing w:line="480" w:lineRule="auto"/>
        <w:ind w:left="0"/>
        <w:rPr>
          <w:rFonts w:ascii="Times New Roman" w:hAnsi="Times New Roman" w:cs="Times New Roman"/>
        </w:rPr>
      </w:pPr>
    </w:p>
    <w:p w14:paraId="1FEEEDFA" w14:textId="77777777" w:rsidR="005E447F" w:rsidRDefault="005E447F" w:rsidP="005E447F">
      <w:pPr>
        <w:spacing w:line="480" w:lineRule="auto"/>
        <w:ind w:left="360"/>
        <w:jc w:val="center"/>
        <w:rPr>
          <w:rFonts w:ascii="Times New Roman" w:hAnsi="Times New Roman" w:cs="Times New Roman"/>
        </w:rPr>
      </w:pPr>
      <w:r>
        <w:rPr>
          <w:rFonts w:ascii="Times New Roman" w:hAnsi="Times New Roman" w:cs="Times New Roman"/>
        </w:rPr>
        <w:t>References</w:t>
      </w:r>
    </w:p>
    <w:p w14:paraId="2C2C60F8" w14:textId="77777777" w:rsidR="005E447F" w:rsidRDefault="004B0159" w:rsidP="00B43670">
      <w:pPr>
        <w:spacing w:line="480" w:lineRule="auto"/>
        <w:ind w:left="1080" w:hanging="720"/>
        <w:rPr>
          <w:rFonts w:ascii="Times New Roman" w:hAnsi="Times New Roman" w:cs="Times New Roman"/>
          <w:color w:val="262626"/>
        </w:rPr>
      </w:pPr>
      <w:r w:rsidRPr="004B0159">
        <w:rPr>
          <w:rFonts w:ascii="Times New Roman" w:hAnsi="Times New Roman" w:cs="Times New Roman"/>
          <w:color w:val="262626"/>
        </w:rPr>
        <w:t xml:space="preserve">Buscombe, C. (2013). Using gagne's theory to teach procedural skills. </w:t>
      </w:r>
      <w:r w:rsidRPr="004B0159">
        <w:rPr>
          <w:rFonts w:ascii="Times New Roman" w:hAnsi="Times New Roman" w:cs="Times New Roman"/>
          <w:i/>
          <w:iCs/>
          <w:color w:val="262626"/>
        </w:rPr>
        <w:t>The Clinical Teacher</w:t>
      </w:r>
      <w:r w:rsidRPr="004B0159">
        <w:rPr>
          <w:rFonts w:ascii="Times New Roman" w:hAnsi="Times New Roman" w:cs="Times New Roman"/>
          <w:color w:val="262626"/>
        </w:rPr>
        <w:t xml:space="preserve">, </w:t>
      </w:r>
      <w:r w:rsidRPr="004B0159">
        <w:rPr>
          <w:rFonts w:ascii="Times New Roman" w:hAnsi="Times New Roman" w:cs="Times New Roman"/>
          <w:i/>
          <w:iCs/>
          <w:color w:val="262626"/>
        </w:rPr>
        <w:t>10</w:t>
      </w:r>
      <w:r w:rsidRPr="004B0159">
        <w:rPr>
          <w:rFonts w:ascii="Times New Roman" w:hAnsi="Times New Roman" w:cs="Times New Roman"/>
          <w:color w:val="262626"/>
        </w:rPr>
        <w:t>(5), 302.</w:t>
      </w:r>
    </w:p>
    <w:p w14:paraId="3D90D912" w14:textId="77777777" w:rsidR="00B43670" w:rsidRDefault="00B43670" w:rsidP="00B43670">
      <w:pPr>
        <w:spacing w:line="480" w:lineRule="auto"/>
        <w:ind w:left="1080" w:hanging="720"/>
        <w:rPr>
          <w:rFonts w:ascii="Times New Roman" w:hAnsi="Times New Roman" w:cs="Times New Roman"/>
        </w:rPr>
      </w:pPr>
      <w:r>
        <w:rPr>
          <w:rFonts w:ascii="Times New Roman" w:hAnsi="Times New Roman" w:cs="Times New Roman"/>
        </w:rPr>
        <w:t xml:space="preserve">Baek, E. (2016). ABC’s R’ US of visual design: Theory. Retrieved from </w:t>
      </w:r>
      <w:hyperlink r:id="rId10" w:history="1">
        <w:r w:rsidR="00A83D29" w:rsidRPr="00754314">
          <w:rPr>
            <w:rStyle w:val="Hyperlink"/>
            <w:rFonts w:ascii="Times New Roman" w:hAnsi="Times New Roman" w:cs="Times New Roman"/>
          </w:rPr>
          <w:t>https://csusb.blackboard.com/bbcswebdav/pid-1213366-dt-content-rid-4254378_1/courses/164ETEC64447/Beriswill_ABCs_VisualDesign_Theory.pdf</w:t>
        </w:r>
      </w:hyperlink>
    </w:p>
    <w:p w14:paraId="78E44C3F" w14:textId="77777777" w:rsidR="00A83D29" w:rsidRPr="00B95E3A" w:rsidRDefault="00A83D29" w:rsidP="00B95E3A">
      <w:pPr>
        <w:spacing w:line="480" w:lineRule="auto"/>
        <w:ind w:left="1080" w:hanging="720"/>
        <w:rPr>
          <w:rFonts w:ascii="Times New Roman" w:hAnsi="Times New Roman" w:cs="Times New Roman"/>
          <w:color w:val="262626"/>
        </w:rPr>
      </w:pPr>
      <w:r w:rsidRPr="00B95E3A">
        <w:rPr>
          <w:rFonts w:ascii="Times New Roman" w:hAnsi="Times New Roman" w:cs="Times New Roman"/>
          <w:color w:val="262626"/>
        </w:rPr>
        <w:t xml:space="preserve">Kwon, M., Legge, G., &amp; Dubbels, B. (2007). Developmental changes in the visual span for reading. </w:t>
      </w:r>
      <w:r w:rsidRPr="00B95E3A">
        <w:rPr>
          <w:rFonts w:ascii="Times New Roman" w:hAnsi="Times New Roman" w:cs="Times New Roman"/>
          <w:i/>
          <w:iCs/>
          <w:color w:val="262626"/>
        </w:rPr>
        <w:t>Vision Research</w:t>
      </w:r>
      <w:r w:rsidRPr="00B95E3A">
        <w:rPr>
          <w:rFonts w:ascii="Times New Roman" w:hAnsi="Times New Roman" w:cs="Times New Roman"/>
          <w:color w:val="262626"/>
        </w:rPr>
        <w:t xml:space="preserve">, </w:t>
      </w:r>
      <w:r w:rsidRPr="00B95E3A">
        <w:rPr>
          <w:rFonts w:ascii="Times New Roman" w:hAnsi="Times New Roman" w:cs="Times New Roman"/>
          <w:i/>
          <w:iCs/>
          <w:color w:val="262626"/>
        </w:rPr>
        <w:t>47</w:t>
      </w:r>
      <w:r w:rsidRPr="00B95E3A">
        <w:rPr>
          <w:rFonts w:ascii="Times New Roman" w:hAnsi="Times New Roman" w:cs="Times New Roman"/>
          <w:color w:val="262626"/>
        </w:rPr>
        <w:t>(22), 2889-2900.</w:t>
      </w:r>
    </w:p>
    <w:p w14:paraId="5C940DE0" w14:textId="1A314C58" w:rsidR="00B95E3A" w:rsidRDefault="00B95E3A" w:rsidP="00B95E3A">
      <w:pPr>
        <w:spacing w:line="480" w:lineRule="auto"/>
        <w:ind w:left="1080" w:hanging="720"/>
        <w:rPr>
          <w:rFonts w:ascii="Times New Roman" w:hAnsi="Times New Roman" w:cs="Times New Roman"/>
          <w:color w:val="262626"/>
        </w:rPr>
      </w:pPr>
      <w:r w:rsidRPr="00B95E3A">
        <w:rPr>
          <w:rFonts w:ascii="Times New Roman" w:hAnsi="Times New Roman" w:cs="Times New Roman"/>
          <w:color w:val="262626"/>
        </w:rPr>
        <w:t>Klitzman, R. (2012). Fro</w:t>
      </w:r>
      <w:r>
        <w:rPr>
          <w:rFonts w:ascii="Times New Roman" w:hAnsi="Times New Roman" w:cs="Times New Roman"/>
          <w:color w:val="262626"/>
        </w:rPr>
        <w:t>m anonymity to "open doors": IRB</w:t>
      </w:r>
      <w:r w:rsidRPr="00B95E3A">
        <w:rPr>
          <w:rFonts w:ascii="Times New Roman" w:hAnsi="Times New Roman" w:cs="Times New Roman"/>
          <w:color w:val="262626"/>
        </w:rPr>
        <w:t xml:space="preserve"> responses to tensions with researchers. </w:t>
      </w:r>
      <w:r w:rsidRPr="00B95E3A">
        <w:rPr>
          <w:rFonts w:ascii="Times New Roman" w:hAnsi="Times New Roman" w:cs="Times New Roman"/>
          <w:i/>
          <w:iCs/>
          <w:color w:val="262626"/>
        </w:rPr>
        <w:t>BMC Research Notes</w:t>
      </w:r>
      <w:r w:rsidRPr="00B95E3A">
        <w:rPr>
          <w:rFonts w:ascii="Times New Roman" w:hAnsi="Times New Roman" w:cs="Times New Roman"/>
          <w:color w:val="262626"/>
        </w:rPr>
        <w:t xml:space="preserve">, </w:t>
      </w:r>
      <w:r w:rsidRPr="00B95E3A">
        <w:rPr>
          <w:rFonts w:ascii="Times New Roman" w:hAnsi="Times New Roman" w:cs="Times New Roman"/>
          <w:i/>
          <w:iCs/>
          <w:color w:val="262626"/>
        </w:rPr>
        <w:t>5</w:t>
      </w:r>
      <w:r w:rsidRPr="00B95E3A">
        <w:rPr>
          <w:rFonts w:ascii="Times New Roman" w:hAnsi="Times New Roman" w:cs="Times New Roman"/>
          <w:color w:val="262626"/>
        </w:rPr>
        <w:t>(1), 347.</w:t>
      </w:r>
    </w:p>
    <w:p w14:paraId="46652A20" w14:textId="1CC6D20D" w:rsidR="00FD4B12" w:rsidRDefault="00FD4B12" w:rsidP="00FD4B12">
      <w:pPr>
        <w:spacing w:line="480" w:lineRule="auto"/>
        <w:ind w:left="1080" w:hanging="720"/>
        <w:rPr>
          <w:rFonts w:ascii="Times New Roman" w:hAnsi="Times New Roman" w:cs="Times New Roman"/>
          <w:color w:val="262626"/>
        </w:rPr>
      </w:pPr>
      <w:r w:rsidRPr="00FD4B12">
        <w:rPr>
          <w:rFonts w:ascii="Times New Roman" w:hAnsi="Times New Roman" w:cs="Times New Roman"/>
          <w:color w:val="262626"/>
        </w:rPr>
        <w:t>Brooks, </w:t>
      </w:r>
      <w:r w:rsidRPr="00FD4B12">
        <w:rPr>
          <w:rFonts w:ascii="Times New Roman" w:hAnsi="Times New Roman" w:cs="Times New Roman"/>
          <w:color w:val="262626"/>
        </w:rPr>
        <w:t>R.,</w:t>
      </w:r>
      <w:r w:rsidRPr="00FD4B12">
        <w:rPr>
          <w:rFonts w:ascii="Times New Roman" w:hAnsi="Times New Roman" w:cs="Times New Roman"/>
          <w:color w:val="262626"/>
        </w:rPr>
        <w:t xml:space="preserve"> &amp; Kleiner, B. (2003). How to comply with the americans with disabilities act. </w:t>
      </w:r>
      <w:r w:rsidRPr="00FD4B12">
        <w:rPr>
          <w:rFonts w:ascii="Times New Roman" w:hAnsi="Times New Roman" w:cs="Times New Roman"/>
          <w:i/>
          <w:iCs/>
          <w:color w:val="262626"/>
        </w:rPr>
        <w:t>Equal Opportunities International</w:t>
      </w:r>
      <w:r w:rsidRPr="00FD4B12">
        <w:rPr>
          <w:rFonts w:ascii="Times New Roman" w:hAnsi="Times New Roman" w:cs="Times New Roman"/>
          <w:color w:val="262626"/>
        </w:rPr>
        <w:t xml:space="preserve">, </w:t>
      </w:r>
      <w:r w:rsidRPr="00FD4B12">
        <w:rPr>
          <w:rFonts w:ascii="Times New Roman" w:hAnsi="Times New Roman" w:cs="Times New Roman"/>
          <w:i/>
          <w:iCs/>
          <w:color w:val="262626"/>
        </w:rPr>
        <w:t>22</w:t>
      </w:r>
      <w:r w:rsidRPr="00FD4B12">
        <w:rPr>
          <w:rFonts w:ascii="Times New Roman" w:hAnsi="Times New Roman" w:cs="Times New Roman"/>
          <w:color w:val="262626"/>
        </w:rPr>
        <w:t>(6/7), 9-16.</w:t>
      </w:r>
    </w:p>
    <w:p w14:paraId="4714BFB4" w14:textId="01ADF84F" w:rsidR="002A0C73" w:rsidRPr="002A0C73" w:rsidRDefault="002A0C73" w:rsidP="002A0C73">
      <w:pPr>
        <w:spacing w:line="480" w:lineRule="auto"/>
        <w:ind w:left="1080" w:hanging="720"/>
        <w:rPr>
          <w:rFonts w:ascii="Times New Roman" w:hAnsi="Times New Roman" w:cs="Times New Roman"/>
        </w:rPr>
      </w:pPr>
      <w:r w:rsidRPr="002A0C73">
        <w:rPr>
          <w:rFonts w:ascii="Times New Roman" w:hAnsi="Times New Roman" w:cs="Times New Roman"/>
          <w:color w:val="262626"/>
        </w:rPr>
        <w:t xml:space="preserve">Pack, T. (2009). Kicking the virtual tires: Car research on the web. </w:t>
      </w:r>
      <w:r w:rsidRPr="002A0C73">
        <w:rPr>
          <w:rFonts w:ascii="Times New Roman" w:hAnsi="Times New Roman" w:cs="Times New Roman"/>
          <w:i/>
          <w:iCs/>
          <w:color w:val="262626"/>
        </w:rPr>
        <w:t>Information Today</w:t>
      </w:r>
      <w:r w:rsidRPr="002A0C73">
        <w:rPr>
          <w:rFonts w:ascii="Times New Roman" w:hAnsi="Times New Roman" w:cs="Times New Roman"/>
          <w:color w:val="262626"/>
        </w:rPr>
        <w:t xml:space="preserve">, </w:t>
      </w:r>
      <w:r w:rsidRPr="002A0C73">
        <w:rPr>
          <w:rFonts w:ascii="Times New Roman" w:hAnsi="Times New Roman" w:cs="Times New Roman"/>
          <w:i/>
          <w:iCs/>
          <w:color w:val="262626"/>
        </w:rPr>
        <w:t>26</w:t>
      </w:r>
      <w:r w:rsidRPr="002A0C73">
        <w:rPr>
          <w:rFonts w:ascii="Times New Roman" w:hAnsi="Times New Roman" w:cs="Times New Roman"/>
          <w:color w:val="262626"/>
        </w:rPr>
        <w:t>(1), 44.</w:t>
      </w:r>
    </w:p>
    <w:sectPr w:rsidR="002A0C73" w:rsidRPr="002A0C73" w:rsidSect="00533B2E">
      <w:headerReference w:type="even" r:id="rId11"/>
      <w:headerReference w:type="default" r:id="rId12"/>
      <w:headerReference w:type="first" r:id="rId13"/>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E88A" w14:textId="77777777" w:rsidR="000C1B0E" w:rsidRDefault="000C1B0E" w:rsidP="00533B2E">
      <w:r>
        <w:separator/>
      </w:r>
    </w:p>
  </w:endnote>
  <w:endnote w:type="continuationSeparator" w:id="0">
    <w:p w14:paraId="523C923A" w14:textId="77777777" w:rsidR="000C1B0E" w:rsidRDefault="000C1B0E" w:rsidP="0053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15ED" w14:textId="77777777" w:rsidR="000C1B0E" w:rsidRDefault="000C1B0E" w:rsidP="00533B2E">
      <w:r>
        <w:separator/>
      </w:r>
    </w:p>
  </w:footnote>
  <w:footnote w:type="continuationSeparator" w:id="0">
    <w:p w14:paraId="76C46C15" w14:textId="77777777" w:rsidR="000C1B0E" w:rsidRDefault="000C1B0E" w:rsidP="00533B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0A6D" w14:textId="77777777" w:rsidR="00533B2E" w:rsidRDefault="00533B2E" w:rsidP="007543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FE9CB" w14:textId="77777777" w:rsidR="00533B2E" w:rsidRDefault="00533B2E" w:rsidP="00533B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1C47" w14:textId="77777777" w:rsidR="00533B2E" w:rsidRPr="00533B2E" w:rsidRDefault="00533B2E" w:rsidP="00754314">
    <w:pPr>
      <w:pStyle w:val="Header"/>
      <w:framePr w:wrap="none" w:vAnchor="text" w:hAnchor="margin" w:xAlign="right" w:y="1"/>
      <w:rPr>
        <w:rStyle w:val="PageNumber"/>
        <w:rFonts w:ascii="Times New Roman" w:hAnsi="Times New Roman" w:cs="Times New Roman"/>
      </w:rPr>
    </w:pPr>
    <w:r w:rsidRPr="00533B2E">
      <w:rPr>
        <w:rStyle w:val="PageNumber"/>
        <w:rFonts w:ascii="Times New Roman" w:hAnsi="Times New Roman" w:cs="Times New Roman"/>
      </w:rPr>
      <w:fldChar w:fldCharType="begin"/>
    </w:r>
    <w:r w:rsidRPr="00533B2E">
      <w:rPr>
        <w:rStyle w:val="PageNumber"/>
        <w:rFonts w:ascii="Times New Roman" w:hAnsi="Times New Roman" w:cs="Times New Roman"/>
      </w:rPr>
      <w:instrText xml:space="preserve">PAGE  </w:instrText>
    </w:r>
    <w:r w:rsidRPr="00533B2E">
      <w:rPr>
        <w:rStyle w:val="PageNumber"/>
        <w:rFonts w:ascii="Times New Roman" w:hAnsi="Times New Roman" w:cs="Times New Roman"/>
      </w:rPr>
      <w:fldChar w:fldCharType="separate"/>
    </w:r>
    <w:r w:rsidR="002A0C73">
      <w:rPr>
        <w:rStyle w:val="PageNumber"/>
        <w:rFonts w:ascii="Times New Roman" w:hAnsi="Times New Roman" w:cs="Times New Roman"/>
        <w:noProof/>
      </w:rPr>
      <w:t>2</w:t>
    </w:r>
    <w:r w:rsidRPr="00533B2E">
      <w:rPr>
        <w:rStyle w:val="PageNumber"/>
        <w:rFonts w:ascii="Times New Roman" w:hAnsi="Times New Roman" w:cs="Times New Roman"/>
      </w:rPr>
      <w:fldChar w:fldCharType="end"/>
    </w:r>
  </w:p>
  <w:p w14:paraId="2BDDA4B0" w14:textId="77777777" w:rsidR="00533B2E" w:rsidRPr="00533B2E" w:rsidRDefault="00533B2E" w:rsidP="00533B2E">
    <w:pPr>
      <w:pStyle w:val="Header"/>
      <w:ind w:right="360"/>
      <w:rPr>
        <w:rFonts w:ascii="Times New Roman" w:hAnsi="Times New Roman" w:cs="Times New Roman"/>
      </w:rPr>
    </w:pPr>
    <w:r w:rsidRPr="00533B2E">
      <w:rPr>
        <w:rFonts w:ascii="Times New Roman" w:hAnsi="Times New Roman" w:cs="Times New Roman"/>
      </w:rPr>
      <w:t>Development document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0A49" w14:textId="77777777" w:rsidR="00533B2E" w:rsidRPr="00533B2E" w:rsidRDefault="00533B2E" w:rsidP="00533B2E">
    <w:pPr>
      <w:pStyle w:val="Header"/>
      <w:framePr w:wrap="none" w:vAnchor="text" w:hAnchor="margin" w:xAlign="right" w:y="1"/>
      <w:spacing w:line="480" w:lineRule="auto"/>
      <w:rPr>
        <w:rStyle w:val="PageNumber"/>
        <w:rFonts w:ascii="Times New Roman" w:hAnsi="Times New Roman" w:cs="Times New Roman"/>
      </w:rPr>
    </w:pPr>
    <w:r w:rsidRPr="00533B2E">
      <w:rPr>
        <w:rStyle w:val="PageNumber"/>
        <w:rFonts w:ascii="Times New Roman" w:hAnsi="Times New Roman" w:cs="Times New Roman"/>
      </w:rPr>
      <w:fldChar w:fldCharType="begin"/>
    </w:r>
    <w:r w:rsidRPr="00533B2E">
      <w:rPr>
        <w:rStyle w:val="PageNumber"/>
        <w:rFonts w:ascii="Times New Roman" w:hAnsi="Times New Roman" w:cs="Times New Roman"/>
      </w:rPr>
      <w:instrText xml:space="preserve">PAGE  </w:instrText>
    </w:r>
    <w:r w:rsidRPr="00533B2E">
      <w:rPr>
        <w:rStyle w:val="PageNumber"/>
        <w:rFonts w:ascii="Times New Roman" w:hAnsi="Times New Roman" w:cs="Times New Roman"/>
      </w:rPr>
      <w:fldChar w:fldCharType="separate"/>
    </w:r>
    <w:r w:rsidR="000C1B0E">
      <w:rPr>
        <w:rStyle w:val="PageNumber"/>
        <w:rFonts w:ascii="Times New Roman" w:hAnsi="Times New Roman" w:cs="Times New Roman"/>
        <w:noProof/>
      </w:rPr>
      <w:t>1</w:t>
    </w:r>
    <w:r w:rsidRPr="00533B2E">
      <w:rPr>
        <w:rStyle w:val="PageNumber"/>
        <w:rFonts w:ascii="Times New Roman" w:hAnsi="Times New Roman" w:cs="Times New Roman"/>
      </w:rPr>
      <w:fldChar w:fldCharType="end"/>
    </w:r>
  </w:p>
  <w:p w14:paraId="6CE16E74" w14:textId="77777777" w:rsidR="00533B2E" w:rsidRPr="00533B2E" w:rsidRDefault="00533B2E" w:rsidP="00533B2E">
    <w:pPr>
      <w:pStyle w:val="Header"/>
      <w:spacing w:line="480" w:lineRule="auto"/>
      <w:ind w:right="360"/>
      <w:rPr>
        <w:rFonts w:ascii="Times New Roman" w:hAnsi="Times New Roman" w:cs="Times New Roman"/>
      </w:rPr>
    </w:pPr>
    <w:r w:rsidRPr="00533B2E">
      <w:rPr>
        <w:rFonts w:ascii="Times New Roman" w:hAnsi="Times New Roman" w:cs="Times New Roman"/>
      </w:rPr>
      <w:t>Running head: Development document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821F2"/>
    <w:multiLevelType w:val="hybridMultilevel"/>
    <w:tmpl w:val="5C4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478D3"/>
    <w:multiLevelType w:val="hybridMultilevel"/>
    <w:tmpl w:val="003AFC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4E0F26"/>
    <w:multiLevelType w:val="hybridMultilevel"/>
    <w:tmpl w:val="9702C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3F4F1C"/>
    <w:multiLevelType w:val="hybridMultilevel"/>
    <w:tmpl w:val="440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719D7"/>
    <w:multiLevelType w:val="hybridMultilevel"/>
    <w:tmpl w:val="E4926FE2"/>
    <w:lvl w:ilvl="0" w:tplc="5E625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4D1BA8"/>
    <w:multiLevelType w:val="hybridMultilevel"/>
    <w:tmpl w:val="20FA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85BE8"/>
    <w:multiLevelType w:val="hybridMultilevel"/>
    <w:tmpl w:val="51800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E"/>
    <w:rsid w:val="00006A60"/>
    <w:rsid w:val="00073FD1"/>
    <w:rsid w:val="000C1B0E"/>
    <w:rsid w:val="00294871"/>
    <w:rsid w:val="002A0C73"/>
    <w:rsid w:val="002F720B"/>
    <w:rsid w:val="00335B2A"/>
    <w:rsid w:val="004408DD"/>
    <w:rsid w:val="004B0159"/>
    <w:rsid w:val="00533B2E"/>
    <w:rsid w:val="005E447F"/>
    <w:rsid w:val="00667014"/>
    <w:rsid w:val="00744817"/>
    <w:rsid w:val="00780F31"/>
    <w:rsid w:val="007D6D88"/>
    <w:rsid w:val="00977AA2"/>
    <w:rsid w:val="009C51FF"/>
    <w:rsid w:val="00A83D29"/>
    <w:rsid w:val="00AE4BEC"/>
    <w:rsid w:val="00B43670"/>
    <w:rsid w:val="00B95E3A"/>
    <w:rsid w:val="00C45D18"/>
    <w:rsid w:val="00DA0FCD"/>
    <w:rsid w:val="00DD6229"/>
    <w:rsid w:val="00F61E7E"/>
    <w:rsid w:val="00FD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168A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2E"/>
    <w:pPr>
      <w:tabs>
        <w:tab w:val="center" w:pos="4680"/>
        <w:tab w:val="right" w:pos="9360"/>
      </w:tabs>
    </w:pPr>
  </w:style>
  <w:style w:type="character" w:customStyle="1" w:styleId="HeaderChar">
    <w:name w:val="Header Char"/>
    <w:basedOn w:val="DefaultParagraphFont"/>
    <w:link w:val="Header"/>
    <w:uiPriority w:val="99"/>
    <w:rsid w:val="00533B2E"/>
  </w:style>
  <w:style w:type="paragraph" w:styleId="Footer">
    <w:name w:val="footer"/>
    <w:basedOn w:val="Normal"/>
    <w:link w:val="FooterChar"/>
    <w:uiPriority w:val="99"/>
    <w:unhideWhenUsed/>
    <w:rsid w:val="00533B2E"/>
    <w:pPr>
      <w:tabs>
        <w:tab w:val="center" w:pos="4680"/>
        <w:tab w:val="right" w:pos="9360"/>
      </w:tabs>
    </w:pPr>
  </w:style>
  <w:style w:type="character" w:customStyle="1" w:styleId="FooterChar">
    <w:name w:val="Footer Char"/>
    <w:basedOn w:val="DefaultParagraphFont"/>
    <w:link w:val="Footer"/>
    <w:uiPriority w:val="99"/>
    <w:rsid w:val="00533B2E"/>
  </w:style>
  <w:style w:type="character" w:styleId="PageNumber">
    <w:name w:val="page number"/>
    <w:basedOn w:val="DefaultParagraphFont"/>
    <w:uiPriority w:val="99"/>
    <w:semiHidden/>
    <w:unhideWhenUsed/>
    <w:rsid w:val="00533B2E"/>
  </w:style>
  <w:style w:type="paragraph" w:styleId="Date">
    <w:name w:val="Date"/>
    <w:basedOn w:val="Normal"/>
    <w:next w:val="Normal"/>
    <w:link w:val="DateChar"/>
    <w:uiPriority w:val="99"/>
    <w:semiHidden/>
    <w:unhideWhenUsed/>
    <w:rsid w:val="00533B2E"/>
  </w:style>
  <w:style w:type="character" w:customStyle="1" w:styleId="DateChar">
    <w:name w:val="Date Char"/>
    <w:basedOn w:val="DefaultParagraphFont"/>
    <w:link w:val="Date"/>
    <w:uiPriority w:val="99"/>
    <w:semiHidden/>
    <w:rsid w:val="00533B2E"/>
  </w:style>
  <w:style w:type="paragraph" w:styleId="ListParagraph">
    <w:name w:val="List Paragraph"/>
    <w:basedOn w:val="Normal"/>
    <w:uiPriority w:val="34"/>
    <w:qFormat/>
    <w:rsid w:val="00533B2E"/>
    <w:pPr>
      <w:ind w:left="720"/>
      <w:contextualSpacing/>
    </w:pPr>
  </w:style>
  <w:style w:type="character" w:styleId="Hyperlink">
    <w:name w:val="Hyperlink"/>
    <w:basedOn w:val="DefaultParagraphFont"/>
    <w:uiPriority w:val="99"/>
    <w:unhideWhenUsed/>
    <w:rsid w:val="00780F31"/>
    <w:rPr>
      <w:color w:val="0563C1" w:themeColor="hyperlink"/>
      <w:u w:val="single"/>
    </w:rPr>
  </w:style>
  <w:style w:type="paragraph" w:styleId="NormalWeb">
    <w:name w:val="Normal (Web)"/>
    <w:basedOn w:val="Normal"/>
    <w:uiPriority w:val="99"/>
    <w:semiHidden/>
    <w:unhideWhenUsed/>
    <w:rsid w:val="00B436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98890">
      <w:bodyDiv w:val="1"/>
      <w:marLeft w:val="0"/>
      <w:marRight w:val="0"/>
      <w:marTop w:val="0"/>
      <w:marBottom w:val="0"/>
      <w:divBdr>
        <w:top w:val="none" w:sz="0" w:space="0" w:color="auto"/>
        <w:left w:val="none" w:sz="0" w:space="0" w:color="auto"/>
        <w:bottom w:val="none" w:sz="0" w:space="0" w:color="auto"/>
        <w:right w:val="none" w:sz="0" w:space="0" w:color="auto"/>
      </w:divBdr>
      <w:divsChild>
        <w:div w:id="1526552050">
          <w:marLeft w:val="0"/>
          <w:marRight w:val="0"/>
          <w:marTop w:val="0"/>
          <w:marBottom w:val="0"/>
          <w:divBdr>
            <w:top w:val="none" w:sz="0" w:space="0" w:color="auto"/>
            <w:left w:val="none" w:sz="0" w:space="0" w:color="auto"/>
            <w:bottom w:val="none" w:sz="0" w:space="0" w:color="auto"/>
            <w:right w:val="none" w:sz="0" w:space="0" w:color="auto"/>
          </w:divBdr>
          <w:divsChild>
            <w:div w:id="634526694">
              <w:marLeft w:val="0"/>
              <w:marRight w:val="0"/>
              <w:marTop w:val="0"/>
              <w:marBottom w:val="0"/>
              <w:divBdr>
                <w:top w:val="none" w:sz="0" w:space="0" w:color="auto"/>
                <w:left w:val="none" w:sz="0" w:space="0" w:color="auto"/>
                <w:bottom w:val="none" w:sz="0" w:space="0" w:color="auto"/>
                <w:right w:val="none" w:sz="0" w:space="0" w:color="auto"/>
              </w:divBdr>
              <w:divsChild>
                <w:div w:id="1021396968">
                  <w:marLeft w:val="0"/>
                  <w:marRight w:val="0"/>
                  <w:marTop w:val="0"/>
                  <w:marBottom w:val="0"/>
                  <w:divBdr>
                    <w:top w:val="none" w:sz="0" w:space="0" w:color="auto"/>
                    <w:left w:val="none" w:sz="0" w:space="0" w:color="auto"/>
                    <w:bottom w:val="none" w:sz="0" w:space="0" w:color="auto"/>
                    <w:right w:val="none" w:sz="0" w:space="0" w:color="auto"/>
                  </w:divBdr>
                  <w:divsChild>
                    <w:div w:id="234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esjanuary.com/purchasing-vehicles-training.html" TargetMode="External"/><Relationship Id="rId8" Type="http://schemas.openxmlformats.org/officeDocument/2006/relationships/hyperlink" Target="http://www.aresjanuary.com/purchasing-vehicles-training.html" TargetMode="External"/><Relationship Id="rId9" Type="http://schemas.openxmlformats.org/officeDocument/2006/relationships/hyperlink" Target="http://www.aresjanuary.com/purchasing-vehicles-training.html" TargetMode="External"/><Relationship Id="rId10" Type="http://schemas.openxmlformats.org/officeDocument/2006/relationships/hyperlink" Target="https://csusb.blackboard.com/bbcswebdav/pid-1213366-dt-content-rid-4254378_1/courses/164ETEC64447/Beriswill_ABCs_VisualDesign_The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1322</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Mengzhe Wang</dc:creator>
  <cp:keywords/>
  <dc:description/>
  <cp:lastModifiedBy>Mengzhe Wang</cp:lastModifiedBy>
  <cp:revision>2</cp:revision>
  <dcterms:created xsi:type="dcterms:W3CDTF">2016-05-29T01:00:00Z</dcterms:created>
  <dcterms:modified xsi:type="dcterms:W3CDTF">2016-05-29T07:15:00Z</dcterms:modified>
</cp:coreProperties>
</file>