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6D2589" w14:textId="77777777" w:rsidR="00055DED" w:rsidRDefault="007C6AC6">
      <w:pPr>
        <w:pStyle w:val="normal"/>
        <w:jc w:val="center"/>
      </w:pPr>
      <w:r>
        <w:rPr>
          <w:rFonts w:ascii="Times New Roman" w:eastAsia="Times New Roman" w:hAnsi="Times New Roman" w:cs="Times New Roman"/>
          <w:b/>
          <w:sz w:val="24"/>
          <w:szCs w:val="24"/>
        </w:rPr>
        <w:t>Analysis Report</w:t>
      </w:r>
    </w:p>
    <w:p w14:paraId="5045B144" w14:textId="77777777" w:rsidR="00055DED" w:rsidRDefault="007C6AC6">
      <w:pPr>
        <w:pStyle w:val="normal"/>
        <w:jc w:val="center"/>
      </w:pPr>
      <w:r>
        <w:rPr>
          <w:rFonts w:ascii="Times New Roman" w:eastAsia="Times New Roman" w:hAnsi="Times New Roman" w:cs="Times New Roman"/>
          <w:b/>
          <w:sz w:val="24"/>
          <w:szCs w:val="24"/>
        </w:rPr>
        <w:t xml:space="preserve"> </w:t>
      </w:r>
    </w:p>
    <w:p w14:paraId="1CAE55E5" w14:textId="77777777" w:rsidR="00055DED" w:rsidRDefault="007C6AC6">
      <w:pPr>
        <w:pStyle w:val="normal"/>
        <w:jc w:val="center"/>
      </w:pPr>
      <w:r>
        <w:rPr>
          <w:rFonts w:ascii="Times New Roman" w:eastAsia="Times New Roman" w:hAnsi="Times New Roman" w:cs="Times New Roman"/>
          <w:sz w:val="24"/>
          <w:szCs w:val="24"/>
        </w:rPr>
        <w:t xml:space="preserve">Mai Yang Xiong, Jun </w:t>
      </w:r>
      <w:proofErr w:type="spellStart"/>
      <w:r>
        <w:rPr>
          <w:rFonts w:ascii="Times New Roman" w:eastAsia="Times New Roman" w:hAnsi="Times New Roman" w:cs="Times New Roman"/>
          <w:sz w:val="24"/>
          <w:szCs w:val="24"/>
        </w:rPr>
        <w:t>Cai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Mengzhe</w:t>
      </w:r>
      <w:proofErr w:type="spellEnd"/>
      <w:r>
        <w:rPr>
          <w:rFonts w:ascii="Times New Roman" w:eastAsia="Times New Roman" w:hAnsi="Times New Roman" w:cs="Times New Roman"/>
          <w:sz w:val="24"/>
          <w:szCs w:val="24"/>
        </w:rPr>
        <w:t xml:space="preserve"> Wang, Jon Leonardo Rodriguez</w:t>
      </w:r>
    </w:p>
    <w:p w14:paraId="67220403" w14:textId="77777777" w:rsidR="00055DED" w:rsidRDefault="007C6AC6">
      <w:pPr>
        <w:pStyle w:val="normal"/>
      </w:pPr>
      <w:r>
        <w:rPr>
          <w:rFonts w:ascii="Times New Roman" w:eastAsia="Times New Roman" w:hAnsi="Times New Roman" w:cs="Times New Roman"/>
          <w:b/>
          <w:sz w:val="24"/>
          <w:szCs w:val="24"/>
        </w:rPr>
        <w:t xml:space="preserve"> </w:t>
      </w:r>
    </w:p>
    <w:p w14:paraId="1F00CE6B" w14:textId="77777777" w:rsidR="00055DED" w:rsidRDefault="007C6AC6">
      <w:pPr>
        <w:pStyle w:val="normal"/>
        <w:spacing w:line="480" w:lineRule="auto"/>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Introduction</w:t>
      </w:r>
      <w:proofErr w:type="gramEnd"/>
      <w:r>
        <w:rPr>
          <w:rFonts w:ascii="Times New Roman" w:eastAsia="Times New Roman" w:hAnsi="Times New Roman" w:cs="Times New Roman"/>
          <w:b/>
          <w:sz w:val="24"/>
          <w:szCs w:val="24"/>
        </w:rPr>
        <w:t xml:space="preserve"> and Context</w:t>
      </w:r>
    </w:p>
    <w:p w14:paraId="7CFBA4DA" w14:textId="77777777" w:rsidR="00055DED" w:rsidRDefault="007C6AC6">
      <w:pPr>
        <w:pStyle w:val="normal"/>
        <w:spacing w:line="480" w:lineRule="auto"/>
        <w:ind w:firstLine="720"/>
      </w:pPr>
      <w:r>
        <w:rPr>
          <w:rFonts w:ascii="Times New Roman" w:eastAsia="Times New Roman" w:hAnsi="Times New Roman" w:cs="Times New Roman"/>
          <w:sz w:val="24"/>
          <w:szCs w:val="24"/>
        </w:rPr>
        <w:t xml:space="preserve">This project’s goal is to develop educational materials for AP Calculus AB high school students. Students will apply definite integrals to finding volumes of solids. The content to be covered is finding volume of solids with known cross sections using definite integrals. It is a </w:t>
      </w:r>
      <w:proofErr w:type="gramStart"/>
      <w:r>
        <w:rPr>
          <w:rFonts w:ascii="Times New Roman" w:eastAsia="Times New Roman" w:hAnsi="Times New Roman" w:cs="Times New Roman"/>
          <w:sz w:val="24"/>
          <w:szCs w:val="24"/>
        </w:rPr>
        <w:t>1 day</w:t>
      </w:r>
      <w:proofErr w:type="gramEnd"/>
      <w:r>
        <w:rPr>
          <w:rFonts w:ascii="Times New Roman" w:eastAsia="Times New Roman" w:hAnsi="Times New Roman" w:cs="Times New Roman"/>
          <w:sz w:val="24"/>
          <w:szCs w:val="24"/>
        </w:rPr>
        <w:t xml:space="preserve"> lesson (59 minutes).  This analysis report goes over the methods, findings, and implications for identifying who the target audience is, what content is provided in the lesson, and how one knows if the lesson is successful.</w:t>
      </w:r>
    </w:p>
    <w:p w14:paraId="5CF0320F" w14:textId="77777777" w:rsidR="00055DED" w:rsidRDefault="007C6AC6">
      <w:pPr>
        <w:pStyle w:val="normal"/>
        <w:spacing w:line="480" w:lineRule="auto"/>
      </w:pPr>
      <w:r>
        <w:rPr>
          <w:rFonts w:ascii="Times New Roman" w:eastAsia="Times New Roman" w:hAnsi="Times New Roman" w:cs="Times New Roman"/>
          <w:b/>
          <w:sz w:val="24"/>
          <w:szCs w:val="24"/>
        </w:rPr>
        <w:t>2. Who</w:t>
      </w:r>
    </w:p>
    <w:p w14:paraId="05BD54D3" w14:textId="77777777" w:rsidR="00055DED" w:rsidRDefault="007C6AC6">
      <w:pPr>
        <w:pStyle w:val="normal"/>
        <w:spacing w:line="480" w:lineRule="auto"/>
      </w:pPr>
      <w:r>
        <w:rPr>
          <w:rFonts w:ascii="Times New Roman" w:eastAsia="Times New Roman" w:hAnsi="Times New Roman" w:cs="Times New Roman"/>
          <w:b/>
          <w:sz w:val="24"/>
          <w:szCs w:val="24"/>
        </w:rPr>
        <w:t xml:space="preserve">2a) Process </w:t>
      </w:r>
    </w:p>
    <w:p w14:paraId="4B6BE14B" w14:textId="6BD735D5" w:rsidR="00055DED" w:rsidRDefault="007C6AC6">
      <w:pPr>
        <w:pStyle w:val="normal"/>
        <w:spacing w:line="480" w:lineRule="auto"/>
        <w:ind w:firstLine="720"/>
      </w:pPr>
      <w:r>
        <w:rPr>
          <w:rFonts w:ascii="Times New Roman" w:eastAsia="Times New Roman" w:hAnsi="Times New Roman" w:cs="Times New Roman"/>
          <w:sz w:val="24"/>
          <w:szCs w:val="24"/>
        </w:rPr>
        <w:t xml:space="preserve">The method that we used to gather information about our target audience was people item. Ms. X provided information about our target audience because she is the instructor (content expert) and our target </w:t>
      </w:r>
      <w:r w:rsidR="009212E8">
        <w:rPr>
          <w:rFonts w:ascii="Times New Roman" w:eastAsia="Times New Roman" w:hAnsi="Times New Roman" w:cs="Times New Roman"/>
          <w:sz w:val="24"/>
          <w:szCs w:val="24"/>
        </w:rPr>
        <w:t>audiences are</w:t>
      </w:r>
      <w:r>
        <w:rPr>
          <w:rFonts w:ascii="Times New Roman" w:eastAsia="Times New Roman" w:hAnsi="Times New Roman" w:cs="Times New Roman"/>
          <w:sz w:val="24"/>
          <w:szCs w:val="24"/>
        </w:rPr>
        <w:t xml:space="preserve"> her students.</w:t>
      </w:r>
    </w:p>
    <w:p w14:paraId="04AECE65" w14:textId="77777777" w:rsidR="00055DED" w:rsidRDefault="007C6AC6">
      <w:pPr>
        <w:pStyle w:val="normal"/>
        <w:spacing w:line="480" w:lineRule="auto"/>
      </w:pPr>
      <w:r>
        <w:rPr>
          <w:rFonts w:ascii="Times New Roman" w:eastAsia="Times New Roman" w:hAnsi="Times New Roman" w:cs="Times New Roman"/>
          <w:b/>
          <w:sz w:val="24"/>
          <w:szCs w:val="24"/>
        </w:rPr>
        <w:t xml:space="preserve">2b) Findings </w:t>
      </w:r>
    </w:p>
    <w:p w14:paraId="4130AB7E" w14:textId="7B60E6BE" w:rsidR="00055DED" w:rsidRDefault="007C6AC6" w:rsidP="007C6AC6">
      <w:pPr>
        <w:pStyle w:val="normal"/>
        <w:numPr>
          <w:ilvl w:val="0"/>
          <w:numId w:val="12"/>
        </w:numPr>
        <w:spacing w:line="480" w:lineRule="auto"/>
      </w:pPr>
      <w:r>
        <w:rPr>
          <w:rFonts w:ascii="Times New Roman" w:eastAsia="Times New Roman" w:hAnsi="Times New Roman" w:cs="Times New Roman"/>
          <w:sz w:val="24"/>
          <w:szCs w:val="24"/>
        </w:rPr>
        <w:t xml:space="preserve">Our target </w:t>
      </w:r>
      <w:r w:rsidR="009212E8">
        <w:rPr>
          <w:rFonts w:ascii="Times New Roman" w:eastAsia="Times New Roman" w:hAnsi="Times New Roman" w:cs="Times New Roman"/>
          <w:sz w:val="24"/>
          <w:szCs w:val="24"/>
        </w:rPr>
        <w:t>audiences are</w:t>
      </w:r>
      <w:r>
        <w:rPr>
          <w:rFonts w:ascii="Times New Roman" w:eastAsia="Times New Roman" w:hAnsi="Times New Roman" w:cs="Times New Roman"/>
          <w:sz w:val="24"/>
          <w:szCs w:val="24"/>
        </w:rPr>
        <w:t xml:space="preserve"> high school students enrolled in AP Calculus AB.</w:t>
      </w:r>
    </w:p>
    <w:p w14:paraId="032FE076" w14:textId="77777777" w:rsidR="00055DED" w:rsidRDefault="007C6AC6" w:rsidP="007C6AC6">
      <w:pPr>
        <w:pStyle w:val="normal"/>
        <w:numPr>
          <w:ilvl w:val="0"/>
          <w:numId w:val="12"/>
        </w:numPr>
        <w:spacing w:line="480" w:lineRule="auto"/>
      </w:pPr>
      <w:r>
        <w:rPr>
          <w:rFonts w:ascii="Times New Roman" w:eastAsia="Times New Roman" w:hAnsi="Times New Roman" w:cs="Times New Roman"/>
          <w:sz w:val="24"/>
          <w:szCs w:val="24"/>
        </w:rPr>
        <w:t>They are juniors (11th grade) or seniors (12th grade).</w:t>
      </w:r>
    </w:p>
    <w:p w14:paraId="5EC2C09E" w14:textId="77777777" w:rsidR="00055DED" w:rsidRDefault="007C6AC6" w:rsidP="007C6AC6">
      <w:pPr>
        <w:pStyle w:val="normal"/>
        <w:numPr>
          <w:ilvl w:val="0"/>
          <w:numId w:val="12"/>
        </w:numPr>
        <w:spacing w:line="480" w:lineRule="auto"/>
      </w:pPr>
      <w:r>
        <w:rPr>
          <w:rFonts w:ascii="Times New Roman" w:eastAsia="Times New Roman" w:hAnsi="Times New Roman" w:cs="Times New Roman"/>
          <w:sz w:val="24"/>
          <w:szCs w:val="24"/>
        </w:rPr>
        <w:t>They are 17-18 years old.</w:t>
      </w:r>
    </w:p>
    <w:p w14:paraId="70645E9D" w14:textId="77777777" w:rsidR="007C6AC6" w:rsidRDefault="007C6AC6" w:rsidP="007C6AC6">
      <w:pPr>
        <w:pStyle w:val="normal"/>
        <w:numPr>
          <w:ilvl w:val="0"/>
          <w:numId w:val="12"/>
        </w:numPr>
        <w:spacing w:line="480" w:lineRule="auto"/>
      </w:pPr>
      <w:r>
        <w:rPr>
          <w:rFonts w:ascii="Times New Roman" w:eastAsia="Times New Roman" w:hAnsi="Times New Roman" w:cs="Times New Roman"/>
          <w:sz w:val="24"/>
          <w:szCs w:val="24"/>
        </w:rPr>
        <w:t>The course is a face-to-face class.</w:t>
      </w:r>
    </w:p>
    <w:p w14:paraId="558EAF7C"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They have taken 1 semester of AP Calculus AB with Ms. X.</w:t>
      </w:r>
    </w:p>
    <w:p w14:paraId="5DEF0B07"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Content taught already: differentiation, integration, and finding area between curves.</w:t>
      </w:r>
    </w:p>
    <w:p w14:paraId="3686E35C"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Prior knowledge: evaluate indefinite and definite integrals.</w:t>
      </w:r>
    </w:p>
    <w:p w14:paraId="6FCD15C3"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 xml:space="preserve">Majority </w:t>
      </w:r>
      <w:r>
        <w:rPr>
          <w:rFonts w:ascii="Times New Roman" w:eastAsia="Times New Roman" w:hAnsi="Times New Roman" w:cs="Times New Roman"/>
          <w:sz w:val="24"/>
          <w:szCs w:val="24"/>
        </w:rPr>
        <w:t>of the students have access to I</w:t>
      </w:r>
      <w:r w:rsidRPr="007C6AC6">
        <w:rPr>
          <w:rFonts w:ascii="Times New Roman" w:eastAsia="Times New Roman" w:hAnsi="Times New Roman" w:cs="Times New Roman"/>
          <w:sz w:val="24"/>
          <w:szCs w:val="24"/>
        </w:rPr>
        <w:t>nternet at home.</w:t>
      </w:r>
    </w:p>
    <w:p w14:paraId="29C8D5C6" w14:textId="3B9602BA"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lastRenderedPageBreak/>
        <w:t xml:space="preserve">There is only 1 student who does not have access to </w:t>
      </w:r>
      <w:r w:rsidR="009212E8" w:rsidRPr="007C6AC6">
        <w:rPr>
          <w:rFonts w:ascii="Times New Roman" w:eastAsia="Times New Roman" w:hAnsi="Times New Roman" w:cs="Times New Roman"/>
          <w:sz w:val="24"/>
          <w:szCs w:val="24"/>
        </w:rPr>
        <w:t>Internet</w:t>
      </w:r>
      <w:r w:rsidRPr="007C6AC6">
        <w:rPr>
          <w:rFonts w:ascii="Times New Roman" w:eastAsia="Times New Roman" w:hAnsi="Times New Roman" w:cs="Times New Roman"/>
          <w:sz w:val="24"/>
          <w:szCs w:val="24"/>
        </w:rPr>
        <w:t xml:space="preserve"> at home.</w:t>
      </w:r>
    </w:p>
    <w:p w14:paraId="18BDD131" w14:textId="077D58E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 xml:space="preserve">Ms. Xiong has a class website where students can get homework assignments, post questions on the blog page for assistance/support on assignment, access </w:t>
      </w:r>
      <w:r w:rsidR="009212E8" w:rsidRPr="007C6AC6">
        <w:rPr>
          <w:rFonts w:ascii="Times New Roman" w:eastAsia="Times New Roman" w:hAnsi="Times New Roman" w:cs="Times New Roman"/>
          <w:sz w:val="24"/>
          <w:szCs w:val="24"/>
        </w:rPr>
        <w:t>extra resources</w:t>
      </w:r>
      <w:r w:rsidRPr="007C6AC6">
        <w:rPr>
          <w:rFonts w:ascii="Times New Roman" w:eastAsia="Times New Roman" w:hAnsi="Times New Roman" w:cs="Times New Roman"/>
          <w:sz w:val="24"/>
          <w:szCs w:val="24"/>
        </w:rPr>
        <w:t xml:space="preserve"> (handouts and helpful videos on topics taught in the class).</w:t>
      </w:r>
    </w:p>
    <w:p w14:paraId="450F0A7C"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Students are given class handouts to take notes on during class.</w:t>
      </w:r>
    </w:p>
    <w:p w14:paraId="6D120E09"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Students have access to their textbook at home.</w:t>
      </w:r>
    </w:p>
    <w:p w14:paraId="68B16B0D"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Ms. X has a class set of textbook available in the classroom for students to use.</w:t>
      </w:r>
    </w:p>
    <w:p w14:paraId="7964AE42"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 xml:space="preserve">Ms. X has a class set of </w:t>
      </w:r>
      <w:proofErr w:type="spellStart"/>
      <w:r w:rsidRPr="007C6AC6">
        <w:rPr>
          <w:rFonts w:ascii="Times New Roman" w:eastAsia="Times New Roman" w:hAnsi="Times New Roman" w:cs="Times New Roman"/>
          <w:sz w:val="24"/>
          <w:szCs w:val="24"/>
        </w:rPr>
        <w:t>chromebook</w:t>
      </w:r>
      <w:proofErr w:type="spellEnd"/>
      <w:r w:rsidRPr="007C6AC6">
        <w:rPr>
          <w:rFonts w:ascii="Times New Roman" w:eastAsia="Times New Roman" w:hAnsi="Times New Roman" w:cs="Times New Roman"/>
          <w:sz w:val="24"/>
          <w:szCs w:val="24"/>
        </w:rPr>
        <w:t xml:space="preserve"> available in the classroom for students to use.</w:t>
      </w:r>
    </w:p>
    <w:p w14:paraId="267E0055"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Technologies available for Ms. X to use for teaching are LCD projector, Document Camera, and laptop.</w:t>
      </w:r>
    </w:p>
    <w:p w14:paraId="4ADF7526"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b/>
          <w:sz w:val="14"/>
          <w:szCs w:val="14"/>
        </w:rPr>
        <w:t xml:space="preserve"> </w:t>
      </w:r>
      <w:r w:rsidRPr="007C6AC6">
        <w:rPr>
          <w:rFonts w:ascii="Times New Roman" w:eastAsia="Times New Roman" w:hAnsi="Times New Roman" w:cs="Times New Roman"/>
          <w:sz w:val="24"/>
          <w:szCs w:val="24"/>
        </w:rPr>
        <w:t>Students each have a TI-89 Titanium calculator.</w:t>
      </w:r>
    </w:p>
    <w:p w14:paraId="799E1C73"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Students prefer to have one-on-one support from Ms. X when they are absent for a    lesson.</w:t>
      </w:r>
    </w:p>
    <w:p w14:paraId="41B66C53"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Students prefer to take down notes during lecture than reading about how to d</w:t>
      </w:r>
      <w:r>
        <w:rPr>
          <w:rFonts w:ascii="Times New Roman" w:eastAsia="Times New Roman" w:hAnsi="Times New Roman" w:cs="Times New Roman"/>
          <w:sz w:val="24"/>
          <w:szCs w:val="24"/>
        </w:rPr>
        <w:t xml:space="preserve">o </w:t>
      </w:r>
      <w:r w:rsidRPr="007C6AC6">
        <w:rPr>
          <w:rFonts w:ascii="Times New Roman" w:eastAsia="Times New Roman" w:hAnsi="Times New Roman" w:cs="Times New Roman"/>
          <w:sz w:val="24"/>
          <w:szCs w:val="24"/>
        </w:rPr>
        <w:t>problem.</w:t>
      </w:r>
    </w:p>
    <w:p w14:paraId="0E66926F" w14:textId="77777777" w:rsidR="007C6AC6" w:rsidRDefault="007C6AC6" w:rsidP="007C6AC6">
      <w:pPr>
        <w:pStyle w:val="normal"/>
        <w:numPr>
          <w:ilvl w:val="0"/>
          <w:numId w:val="12"/>
        </w:numPr>
        <w:spacing w:line="480" w:lineRule="auto"/>
      </w:pPr>
      <w:r w:rsidRPr="007C6AC6">
        <w:rPr>
          <w:rFonts w:ascii="Times New Roman" w:eastAsia="Times New Roman" w:hAnsi="Times New Roman" w:cs="Times New Roman"/>
          <w:sz w:val="14"/>
          <w:szCs w:val="14"/>
        </w:rPr>
        <w:t xml:space="preserve"> </w:t>
      </w:r>
      <w:r w:rsidRPr="007C6AC6">
        <w:rPr>
          <w:rFonts w:ascii="Times New Roman" w:eastAsia="Times New Roman" w:hAnsi="Times New Roman" w:cs="Times New Roman"/>
          <w:sz w:val="24"/>
          <w:szCs w:val="24"/>
        </w:rPr>
        <w:t xml:space="preserve">Although students are enrolled in an AP course, there is a wide range of student ability in the class. So include any review of prerequisite skills (such as Algebra or </w:t>
      </w:r>
      <w:proofErr w:type="spellStart"/>
      <w:r w:rsidRPr="007C6AC6">
        <w:rPr>
          <w:rFonts w:ascii="Times New Roman" w:eastAsia="Times New Roman" w:hAnsi="Times New Roman" w:cs="Times New Roman"/>
          <w:sz w:val="24"/>
          <w:szCs w:val="24"/>
        </w:rPr>
        <w:t>PreCalculus</w:t>
      </w:r>
      <w:proofErr w:type="spellEnd"/>
      <w:r w:rsidRPr="007C6AC6">
        <w:rPr>
          <w:rFonts w:ascii="Times New Roman" w:eastAsia="Times New Roman" w:hAnsi="Times New Roman" w:cs="Times New Roman"/>
          <w:sz w:val="24"/>
          <w:szCs w:val="24"/>
        </w:rPr>
        <w:t xml:space="preserve"> skills) into the lesson/handout if necessary.  </w:t>
      </w:r>
    </w:p>
    <w:p w14:paraId="100C5D7B" w14:textId="77777777" w:rsidR="00055DED" w:rsidRDefault="007C6AC6" w:rsidP="007C6AC6">
      <w:pPr>
        <w:pStyle w:val="normal"/>
        <w:numPr>
          <w:ilvl w:val="0"/>
          <w:numId w:val="12"/>
        </w:numPr>
        <w:spacing w:line="480" w:lineRule="auto"/>
      </w:pPr>
      <w:r w:rsidRPr="007C6AC6">
        <w:rPr>
          <w:rFonts w:ascii="Times New Roman" w:eastAsia="Times New Roman" w:hAnsi="Times New Roman" w:cs="Times New Roman"/>
          <w:sz w:val="24"/>
          <w:szCs w:val="24"/>
        </w:rPr>
        <w:t>The course is offered during 6th period and there are 1 or 2 students typically absent due to school extra-curricular activities.</w:t>
      </w:r>
    </w:p>
    <w:p w14:paraId="456AF127" w14:textId="77777777" w:rsidR="00055DED" w:rsidRDefault="007C6AC6">
      <w:pPr>
        <w:pStyle w:val="normal"/>
      </w:pPr>
      <w:r>
        <w:rPr>
          <w:rFonts w:ascii="Times New Roman" w:eastAsia="Times New Roman" w:hAnsi="Times New Roman" w:cs="Times New Roman"/>
          <w:b/>
          <w:sz w:val="24"/>
          <w:szCs w:val="24"/>
        </w:rPr>
        <w:t>2c) Implications</w:t>
      </w:r>
    </w:p>
    <w:p w14:paraId="32B24B39" w14:textId="5EDA0E8B" w:rsidR="007C6AC6" w:rsidRDefault="007C6AC6" w:rsidP="007C6AC6">
      <w:pPr>
        <w:pStyle w:val="normal"/>
        <w:numPr>
          <w:ilvl w:val="0"/>
          <w:numId w:val="13"/>
        </w:numPr>
        <w:spacing w:line="480" w:lineRule="auto"/>
      </w:pPr>
      <w:r>
        <w:rPr>
          <w:rFonts w:ascii="Times New Roman" w:eastAsia="Times New Roman" w:hAnsi="Times New Roman" w:cs="Times New Roman"/>
          <w:sz w:val="24"/>
          <w:szCs w:val="24"/>
        </w:rPr>
        <w:t xml:space="preserve">Since every single students have Internet access at home, with the exception of 1 student, the teacher’s website can only be used as an extra resource for students. </w:t>
      </w:r>
      <w:r w:rsidR="009212E8">
        <w:rPr>
          <w:rFonts w:ascii="Times New Roman" w:eastAsia="Times New Roman" w:hAnsi="Times New Roman" w:cs="Times New Roman"/>
          <w:sz w:val="24"/>
          <w:szCs w:val="24"/>
        </w:rPr>
        <w:t>Students are</w:t>
      </w:r>
      <w:r>
        <w:rPr>
          <w:rFonts w:ascii="Times New Roman" w:eastAsia="Times New Roman" w:hAnsi="Times New Roman" w:cs="Times New Roman"/>
          <w:sz w:val="24"/>
          <w:szCs w:val="24"/>
        </w:rPr>
        <w:t xml:space="preserve"> not required to use the extra resources. </w:t>
      </w:r>
    </w:p>
    <w:p w14:paraId="7CFC8C51" w14:textId="77777777" w:rsidR="007C6AC6" w:rsidRDefault="007C6AC6" w:rsidP="007C6AC6">
      <w:pPr>
        <w:pStyle w:val="normal"/>
        <w:numPr>
          <w:ilvl w:val="0"/>
          <w:numId w:val="13"/>
        </w:numPr>
        <w:spacing w:line="480" w:lineRule="auto"/>
      </w:pPr>
      <w:r w:rsidRPr="007C6AC6">
        <w:rPr>
          <w:rFonts w:ascii="Times New Roman" w:eastAsia="Times New Roman" w:hAnsi="Times New Roman" w:cs="Times New Roman"/>
          <w:sz w:val="24"/>
          <w:szCs w:val="24"/>
        </w:rPr>
        <w:lastRenderedPageBreak/>
        <w:t xml:space="preserve">The class set of </w:t>
      </w:r>
      <w:proofErr w:type="spellStart"/>
      <w:r w:rsidRPr="007C6AC6">
        <w:rPr>
          <w:rFonts w:ascii="Times New Roman" w:eastAsia="Times New Roman" w:hAnsi="Times New Roman" w:cs="Times New Roman"/>
          <w:sz w:val="24"/>
          <w:szCs w:val="24"/>
        </w:rPr>
        <w:t>chromebook</w:t>
      </w:r>
      <w:proofErr w:type="spellEnd"/>
      <w:r w:rsidRPr="007C6AC6">
        <w:rPr>
          <w:rFonts w:ascii="Times New Roman" w:eastAsia="Times New Roman" w:hAnsi="Times New Roman" w:cs="Times New Roman"/>
          <w:sz w:val="24"/>
          <w:szCs w:val="24"/>
        </w:rPr>
        <w:t xml:space="preserve"> can be utilized during the lesson. For example, students can access the class website or anything links that the teacher would like students to view.</w:t>
      </w:r>
    </w:p>
    <w:p w14:paraId="7F9FEB9E" w14:textId="77777777" w:rsidR="007C6AC6" w:rsidRDefault="007C6AC6" w:rsidP="007C6AC6">
      <w:pPr>
        <w:pStyle w:val="normal"/>
        <w:numPr>
          <w:ilvl w:val="0"/>
          <w:numId w:val="13"/>
        </w:numPr>
        <w:spacing w:line="480" w:lineRule="auto"/>
      </w:pPr>
      <w:r w:rsidRPr="007C6AC6">
        <w:rPr>
          <w:rFonts w:ascii="Times New Roman" w:eastAsia="Times New Roman" w:hAnsi="Times New Roman" w:cs="Times New Roman"/>
          <w:sz w:val="24"/>
          <w:szCs w:val="24"/>
        </w:rPr>
        <w:t>Since textbooks are available for students to use inside and outside of the class,</w:t>
      </w:r>
      <w:r>
        <w:t xml:space="preserve"> </w:t>
      </w:r>
      <w:r w:rsidRPr="007C6AC6">
        <w:rPr>
          <w:rFonts w:ascii="Times New Roman" w:eastAsia="Times New Roman" w:hAnsi="Times New Roman" w:cs="Times New Roman"/>
          <w:sz w:val="24"/>
          <w:szCs w:val="24"/>
        </w:rPr>
        <w:t>assignments, such as homework are assigned mainly from the textbook.</w:t>
      </w:r>
    </w:p>
    <w:p w14:paraId="351F17B1" w14:textId="77777777" w:rsidR="007C6AC6" w:rsidRDefault="007C6AC6" w:rsidP="007C6AC6">
      <w:pPr>
        <w:pStyle w:val="normal"/>
        <w:numPr>
          <w:ilvl w:val="0"/>
          <w:numId w:val="13"/>
        </w:numPr>
        <w:spacing w:line="480" w:lineRule="auto"/>
      </w:pPr>
      <w:r w:rsidRPr="007C6AC6">
        <w:rPr>
          <w:rFonts w:ascii="Times New Roman" w:eastAsia="Times New Roman" w:hAnsi="Times New Roman" w:cs="Times New Roman"/>
          <w:sz w:val="24"/>
          <w:szCs w:val="24"/>
        </w:rPr>
        <w:t>Handouts to any lessons are created prior to the unit/lesson of study. The handout needs to include examples for students to take down notes and helpful hints to assist them. Include any kind of visual aids on the handout. Also include any calculator directions to assist students in using their graphing calculator (inside and outside of the classroom).</w:t>
      </w:r>
    </w:p>
    <w:p w14:paraId="04DCAE8E" w14:textId="77777777" w:rsidR="007C6AC6" w:rsidRDefault="007C6AC6" w:rsidP="007C6AC6">
      <w:pPr>
        <w:pStyle w:val="normal"/>
        <w:numPr>
          <w:ilvl w:val="0"/>
          <w:numId w:val="13"/>
        </w:numPr>
        <w:spacing w:line="480" w:lineRule="auto"/>
      </w:pPr>
      <w:r w:rsidRPr="007C6AC6">
        <w:rPr>
          <w:rFonts w:ascii="Times New Roman" w:eastAsia="Times New Roman" w:hAnsi="Times New Roman" w:cs="Times New Roman"/>
          <w:sz w:val="24"/>
          <w:szCs w:val="24"/>
        </w:rPr>
        <w:t>Using the technologies available and meeting student’s learning preference, of taking notes, the lesson incorporates note taking on concepts and examples. PowerPoint would not meet students’ preference because everything is written out and students are only copying notes and not processing the information at the same time. On the other hand, taking down notes on examples along with the instructor, at least gives students the opportunity to process information about how things are derived and used in relation to the concept.</w:t>
      </w:r>
    </w:p>
    <w:p w14:paraId="21213B7B" w14:textId="77777777" w:rsidR="00055DED" w:rsidRDefault="007C6AC6" w:rsidP="007C6AC6">
      <w:pPr>
        <w:pStyle w:val="normal"/>
        <w:numPr>
          <w:ilvl w:val="0"/>
          <w:numId w:val="13"/>
        </w:numPr>
        <w:spacing w:line="480" w:lineRule="auto"/>
      </w:pPr>
      <w:r w:rsidRPr="007C6AC6">
        <w:rPr>
          <w:rFonts w:ascii="Times New Roman" w:eastAsia="Times New Roman" w:hAnsi="Times New Roman" w:cs="Times New Roman"/>
          <w:sz w:val="24"/>
          <w:szCs w:val="24"/>
        </w:rPr>
        <w:t>The TI-89 Titanium graphing calculator is used during the lesson and outside of the classroom for homework assignments.</w:t>
      </w:r>
    </w:p>
    <w:p w14:paraId="12F39283" w14:textId="77777777" w:rsidR="00055DED" w:rsidRDefault="007C6AC6">
      <w:pPr>
        <w:pStyle w:val="normal"/>
      </w:pPr>
      <w:r>
        <w:rPr>
          <w:rFonts w:ascii="Times New Roman" w:eastAsia="Times New Roman" w:hAnsi="Times New Roman" w:cs="Times New Roman"/>
          <w:b/>
          <w:sz w:val="24"/>
          <w:szCs w:val="24"/>
        </w:rPr>
        <w:t>3. What</w:t>
      </w:r>
    </w:p>
    <w:p w14:paraId="2548613E" w14:textId="77777777" w:rsidR="00055DED" w:rsidRDefault="00055DED">
      <w:pPr>
        <w:pStyle w:val="normal"/>
      </w:pPr>
    </w:p>
    <w:p w14:paraId="64C73D18" w14:textId="77777777" w:rsidR="00055DED" w:rsidRDefault="007C6AC6" w:rsidP="007C6AC6">
      <w:pPr>
        <w:pStyle w:val="normal"/>
        <w:spacing w:line="480" w:lineRule="auto"/>
      </w:pPr>
      <w:r>
        <w:rPr>
          <w:rFonts w:ascii="Times New Roman" w:eastAsia="Times New Roman" w:hAnsi="Times New Roman" w:cs="Times New Roman"/>
          <w:b/>
          <w:sz w:val="24"/>
          <w:szCs w:val="24"/>
        </w:rPr>
        <w:t>3a) Process</w:t>
      </w:r>
    </w:p>
    <w:p w14:paraId="4A7FBD0D" w14:textId="77777777" w:rsidR="007C6AC6" w:rsidRDefault="007C6AC6" w:rsidP="007C6AC6">
      <w:pPr>
        <w:pStyle w:val="normal"/>
        <w:numPr>
          <w:ilvl w:val="0"/>
          <w:numId w:val="14"/>
        </w:numPr>
        <w:spacing w:line="480" w:lineRule="auto"/>
        <w:jc w:val="both"/>
      </w:pPr>
      <w:r>
        <w:rPr>
          <w:rFonts w:ascii="Times New Roman" w:eastAsia="Times New Roman" w:hAnsi="Times New Roman" w:cs="Times New Roman"/>
          <w:sz w:val="24"/>
          <w:szCs w:val="24"/>
        </w:rPr>
        <w:t xml:space="preserve">People item: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Ms. Xiong is the instructor and she is the content expert. Another</w:t>
      </w:r>
      <w:r>
        <w:t xml:space="preserve"> </w:t>
      </w:r>
      <w:r w:rsidRPr="007C6AC6">
        <w:rPr>
          <w:rFonts w:ascii="Times New Roman" w:eastAsia="Times New Roman" w:hAnsi="Times New Roman" w:cs="Times New Roman"/>
          <w:sz w:val="24"/>
          <w:szCs w:val="24"/>
        </w:rPr>
        <w:t>AP Calculus teacher can serve as the content expert.</w:t>
      </w:r>
    </w:p>
    <w:p w14:paraId="218474D1" w14:textId="77777777" w:rsidR="007C6AC6" w:rsidRDefault="007C6AC6" w:rsidP="007C6AC6">
      <w:pPr>
        <w:pStyle w:val="normal"/>
        <w:numPr>
          <w:ilvl w:val="0"/>
          <w:numId w:val="14"/>
        </w:numPr>
        <w:spacing w:line="480" w:lineRule="auto"/>
        <w:jc w:val="both"/>
      </w:pPr>
      <w:r w:rsidRPr="007C6AC6">
        <w:rPr>
          <w:rFonts w:ascii="Times New Roman" w:eastAsia="Times New Roman" w:hAnsi="Times New Roman" w:cs="Times New Roman"/>
          <w:sz w:val="24"/>
          <w:szCs w:val="24"/>
        </w:rPr>
        <w:t>Document discovery:</w:t>
      </w:r>
    </w:p>
    <w:p w14:paraId="71822846" w14:textId="77777777" w:rsidR="007C6AC6" w:rsidRDefault="007C6AC6" w:rsidP="00EF1FDE">
      <w:pPr>
        <w:pStyle w:val="normal"/>
        <w:numPr>
          <w:ilvl w:val="1"/>
          <w:numId w:val="14"/>
        </w:numPr>
        <w:tabs>
          <w:tab w:val="left" w:pos="1440"/>
        </w:tabs>
        <w:spacing w:line="480" w:lineRule="auto"/>
        <w:jc w:val="both"/>
      </w:pPr>
      <w:r w:rsidRPr="007C6AC6">
        <w:rPr>
          <w:rFonts w:ascii="Times New Roman" w:eastAsia="Times New Roman" w:hAnsi="Times New Roman" w:cs="Times New Roman"/>
          <w:sz w:val="24"/>
          <w:szCs w:val="24"/>
        </w:rPr>
        <w:lastRenderedPageBreak/>
        <w:t xml:space="preserve">Calculus Standards, from the </w:t>
      </w:r>
      <w:r w:rsidRPr="007C6AC6">
        <w:rPr>
          <w:rFonts w:ascii="Times New Roman" w:eastAsia="Times New Roman" w:hAnsi="Times New Roman" w:cs="Times New Roman"/>
          <w:i/>
          <w:sz w:val="24"/>
          <w:szCs w:val="24"/>
        </w:rPr>
        <w:t>Common Core State Standards: Mathematics</w:t>
      </w:r>
      <w:r w:rsidRPr="007C6AC6">
        <w:rPr>
          <w:rFonts w:ascii="Times New Roman" w:eastAsia="Times New Roman" w:hAnsi="Times New Roman" w:cs="Times New Roman"/>
          <w:sz w:val="24"/>
          <w:szCs w:val="24"/>
        </w:rPr>
        <w:t xml:space="preserve"> (2013), was used to guide instruction.</w:t>
      </w:r>
    </w:p>
    <w:p w14:paraId="29500808" w14:textId="77777777" w:rsidR="007C6AC6" w:rsidRDefault="007C6AC6" w:rsidP="00EF1FDE">
      <w:pPr>
        <w:pStyle w:val="normal"/>
        <w:numPr>
          <w:ilvl w:val="1"/>
          <w:numId w:val="14"/>
        </w:numPr>
        <w:tabs>
          <w:tab w:val="left" w:pos="1440"/>
        </w:tabs>
        <w:spacing w:line="480" w:lineRule="auto"/>
        <w:jc w:val="both"/>
      </w:pPr>
      <w:r w:rsidRPr="007C6AC6">
        <w:rPr>
          <w:rFonts w:ascii="Times New Roman" w:eastAsia="Times New Roman" w:hAnsi="Times New Roman" w:cs="Times New Roman"/>
          <w:i/>
          <w:sz w:val="24"/>
          <w:szCs w:val="24"/>
        </w:rPr>
        <w:t xml:space="preserve">AP Calculus AB and AP Calculus BC Curriculum Framework 2016-2017 </w:t>
      </w:r>
      <w:r w:rsidRPr="007C6AC6">
        <w:rPr>
          <w:rFonts w:ascii="Times New Roman" w:eastAsia="Times New Roman" w:hAnsi="Times New Roman" w:cs="Times New Roman"/>
          <w:sz w:val="24"/>
          <w:szCs w:val="24"/>
        </w:rPr>
        <w:t>(2014</w:t>
      </w:r>
      <w:proofErr w:type="gramStart"/>
      <w:r w:rsidRPr="007C6AC6">
        <w:rPr>
          <w:rFonts w:ascii="Times New Roman" w:eastAsia="Times New Roman" w:hAnsi="Times New Roman" w:cs="Times New Roman"/>
          <w:sz w:val="24"/>
          <w:szCs w:val="24"/>
        </w:rPr>
        <w:t>)</w:t>
      </w:r>
      <w:r w:rsidRPr="007C6AC6">
        <w:rPr>
          <w:rFonts w:ascii="Times New Roman" w:eastAsia="Times New Roman" w:hAnsi="Times New Roman" w:cs="Times New Roman"/>
          <w:i/>
          <w:sz w:val="24"/>
          <w:szCs w:val="24"/>
        </w:rPr>
        <w:t xml:space="preserve"> </w:t>
      </w:r>
      <w:r w:rsidRPr="007C6AC6">
        <w:rPr>
          <w:rFonts w:ascii="Times New Roman" w:eastAsia="Times New Roman" w:hAnsi="Times New Roman" w:cs="Times New Roman"/>
          <w:sz w:val="24"/>
          <w:szCs w:val="24"/>
        </w:rPr>
        <w:t xml:space="preserve">   was</w:t>
      </w:r>
      <w:proofErr w:type="gramEnd"/>
      <w:r w:rsidRPr="007C6AC6">
        <w:rPr>
          <w:rFonts w:ascii="Times New Roman" w:eastAsia="Times New Roman" w:hAnsi="Times New Roman" w:cs="Times New Roman"/>
          <w:sz w:val="24"/>
          <w:szCs w:val="24"/>
        </w:rPr>
        <w:t xml:space="preserve"> used as a guide to identify content, learning objective, and skills.</w:t>
      </w:r>
    </w:p>
    <w:p w14:paraId="7E50E575" w14:textId="77777777" w:rsidR="007C6AC6" w:rsidRDefault="007C6AC6" w:rsidP="00EF1FDE">
      <w:pPr>
        <w:pStyle w:val="normal"/>
        <w:numPr>
          <w:ilvl w:val="1"/>
          <w:numId w:val="14"/>
        </w:numPr>
        <w:tabs>
          <w:tab w:val="left" w:pos="1440"/>
        </w:tabs>
        <w:spacing w:line="480" w:lineRule="auto"/>
        <w:jc w:val="both"/>
      </w:pPr>
      <w:r w:rsidRPr="007C6AC6">
        <w:rPr>
          <w:rFonts w:ascii="Times New Roman" w:eastAsia="Times New Roman" w:hAnsi="Times New Roman" w:cs="Times New Roman"/>
          <w:sz w:val="24"/>
          <w:szCs w:val="24"/>
        </w:rPr>
        <w:t xml:space="preserve">AP Central: AP Calculus AB Course Homepage was used as a resource to find additional materials for the lesson. </w:t>
      </w:r>
    </w:p>
    <w:p w14:paraId="007FAF72" w14:textId="77777777" w:rsidR="007C6AC6" w:rsidRDefault="009212E8" w:rsidP="00EF1FDE">
      <w:pPr>
        <w:pStyle w:val="normal"/>
        <w:tabs>
          <w:tab w:val="left" w:pos="1440"/>
        </w:tabs>
        <w:spacing w:line="480" w:lineRule="auto"/>
        <w:ind w:left="1440"/>
      </w:pPr>
      <w:hyperlink r:id="rId8" w:history="1">
        <w:r w:rsidR="007C6AC6" w:rsidRPr="00371378">
          <w:rPr>
            <w:rStyle w:val="a9"/>
            <w:rFonts w:ascii="Times New Roman" w:eastAsia="Times New Roman" w:hAnsi="Times New Roman" w:cs="Times New Roman"/>
            <w:sz w:val="24"/>
            <w:szCs w:val="24"/>
          </w:rPr>
          <w:t>http://apcentral.collegeboard.com/apc/public/courses/teachers_corner/2178.html</w:t>
        </w:r>
      </w:hyperlink>
    </w:p>
    <w:p w14:paraId="3D7A584B" w14:textId="77777777" w:rsidR="00055DED" w:rsidRDefault="007C6AC6" w:rsidP="00EF1FDE">
      <w:pPr>
        <w:pStyle w:val="normal"/>
        <w:numPr>
          <w:ilvl w:val="0"/>
          <w:numId w:val="17"/>
        </w:numPr>
        <w:tabs>
          <w:tab w:val="left" w:pos="1440"/>
        </w:tabs>
        <w:spacing w:line="480" w:lineRule="auto"/>
      </w:pPr>
      <w:r>
        <w:rPr>
          <w:rFonts w:ascii="Times New Roman" w:eastAsia="Times New Roman" w:hAnsi="Times New Roman" w:cs="Times New Roman"/>
          <w:sz w:val="24"/>
          <w:szCs w:val="24"/>
        </w:rPr>
        <w:t xml:space="preserve">Calculus textbook was used to provide content information.         </w:t>
      </w:r>
    </w:p>
    <w:p w14:paraId="199A11B6" w14:textId="77777777" w:rsidR="00055DED" w:rsidRDefault="007C6AC6">
      <w:pPr>
        <w:pStyle w:val="normal"/>
        <w:spacing w:line="480" w:lineRule="auto"/>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b) Findings - list findings</w:t>
      </w:r>
    </w:p>
    <w:p w14:paraId="46A6379A" w14:textId="77777777" w:rsidR="00055DED" w:rsidRDefault="007C6AC6" w:rsidP="007C6AC6">
      <w:pPr>
        <w:pStyle w:val="normal"/>
        <w:numPr>
          <w:ilvl w:val="0"/>
          <w:numId w:val="18"/>
        </w:numPr>
        <w:spacing w:line="480" w:lineRule="auto"/>
      </w:pPr>
      <w:r>
        <w:rPr>
          <w:rFonts w:ascii="Times New Roman" w:eastAsia="Times New Roman" w:hAnsi="Times New Roman" w:cs="Times New Roman"/>
          <w:sz w:val="24"/>
          <w:szCs w:val="24"/>
        </w:rPr>
        <w:t xml:space="preserve">Based on Ms. </w:t>
      </w:r>
      <w:proofErr w:type="spellStart"/>
      <w:r>
        <w:rPr>
          <w:rFonts w:ascii="Times New Roman" w:eastAsia="Times New Roman" w:hAnsi="Times New Roman" w:cs="Times New Roman"/>
          <w:sz w:val="24"/>
          <w:szCs w:val="24"/>
        </w:rPr>
        <w:t>Xiong’s</w:t>
      </w:r>
      <w:proofErr w:type="spellEnd"/>
      <w:r>
        <w:rPr>
          <w:rFonts w:ascii="Times New Roman" w:eastAsia="Times New Roman" w:hAnsi="Times New Roman" w:cs="Times New Roman"/>
          <w:sz w:val="24"/>
          <w:szCs w:val="24"/>
        </w:rPr>
        <w:t xml:space="preserve"> experience, the lesson on volume has been very difficult for students without the use of visual aids. </w:t>
      </w:r>
    </w:p>
    <w:p w14:paraId="71AFE988" w14:textId="77777777" w:rsidR="00EF1FDE" w:rsidRDefault="007C6AC6" w:rsidP="00EF1FDE">
      <w:pPr>
        <w:pStyle w:val="normal"/>
        <w:numPr>
          <w:ilvl w:val="0"/>
          <w:numId w:val="18"/>
        </w:numPr>
        <w:spacing w:line="480" w:lineRule="auto"/>
      </w:pPr>
      <w:r>
        <w:rPr>
          <w:rFonts w:ascii="Times New Roman" w:eastAsia="Times New Roman" w:hAnsi="Times New Roman" w:cs="Times New Roman"/>
          <w:sz w:val="24"/>
          <w:szCs w:val="24"/>
        </w:rPr>
        <w:t xml:space="preserve">According to the </w:t>
      </w:r>
      <w:r>
        <w:rPr>
          <w:rFonts w:ascii="Times New Roman" w:eastAsia="Times New Roman" w:hAnsi="Times New Roman" w:cs="Times New Roman"/>
          <w:i/>
          <w:sz w:val="24"/>
          <w:szCs w:val="24"/>
        </w:rPr>
        <w:t xml:space="preserve">California Common Core State Standards: Mathematics </w:t>
      </w:r>
      <w:r>
        <w:rPr>
          <w:rFonts w:ascii="Times New Roman" w:eastAsia="Times New Roman" w:hAnsi="Times New Roman" w:cs="Times New Roman"/>
          <w:sz w:val="24"/>
          <w:szCs w:val="24"/>
        </w:rPr>
        <w:t>(2013), the standard is Calculus Standard 16.0: “Students use definite integrals in problems involving area, velocity, acceleration, volume of a solid, area of a surface of revolution, length of a curve, and work” (p. 117).</w:t>
      </w:r>
    </w:p>
    <w:p w14:paraId="049EF767" w14:textId="77777777" w:rsidR="00EF1FDE" w:rsidRDefault="007C6AC6" w:rsidP="00EF1FDE">
      <w:pPr>
        <w:pStyle w:val="normal"/>
        <w:numPr>
          <w:ilvl w:val="0"/>
          <w:numId w:val="18"/>
        </w:numPr>
        <w:spacing w:line="480" w:lineRule="auto"/>
      </w:pPr>
      <w:r w:rsidRPr="00EF1FDE">
        <w:rPr>
          <w:rFonts w:ascii="Times New Roman" w:eastAsia="Times New Roman" w:hAnsi="Times New Roman" w:cs="Times New Roman"/>
          <w:sz w:val="24"/>
          <w:szCs w:val="24"/>
        </w:rPr>
        <w:t xml:space="preserve">According to </w:t>
      </w:r>
      <w:proofErr w:type="gramStart"/>
      <w:r w:rsidRPr="00EF1FDE">
        <w:rPr>
          <w:rFonts w:ascii="Times New Roman" w:eastAsia="Times New Roman" w:hAnsi="Times New Roman" w:cs="Times New Roman"/>
          <w:sz w:val="24"/>
          <w:szCs w:val="24"/>
        </w:rPr>
        <w:t xml:space="preserve">the </w:t>
      </w:r>
      <w:r w:rsidRPr="00EF1FDE">
        <w:rPr>
          <w:rFonts w:ascii="Times New Roman" w:eastAsia="Times New Roman" w:hAnsi="Times New Roman" w:cs="Times New Roman"/>
          <w:sz w:val="14"/>
          <w:szCs w:val="14"/>
        </w:rPr>
        <w:t xml:space="preserve"> </w:t>
      </w:r>
      <w:r w:rsidRPr="00EF1FDE">
        <w:rPr>
          <w:rFonts w:ascii="Times New Roman" w:eastAsia="Times New Roman" w:hAnsi="Times New Roman" w:cs="Times New Roman"/>
          <w:i/>
          <w:sz w:val="24"/>
          <w:szCs w:val="24"/>
        </w:rPr>
        <w:t>AP</w:t>
      </w:r>
      <w:proofErr w:type="gramEnd"/>
      <w:r w:rsidRPr="00EF1FDE">
        <w:rPr>
          <w:rFonts w:ascii="Times New Roman" w:eastAsia="Times New Roman" w:hAnsi="Times New Roman" w:cs="Times New Roman"/>
          <w:i/>
          <w:sz w:val="24"/>
          <w:szCs w:val="24"/>
        </w:rPr>
        <w:t xml:space="preserve"> Calculus AB and AP Calculus BC Curriculum Framework 2016-2017</w:t>
      </w:r>
      <w:r w:rsidRPr="00EF1FDE">
        <w:rPr>
          <w:rFonts w:ascii="Times New Roman" w:eastAsia="Times New Roman" w:hAnsi="Times New Roman" w:cs="Times New Roman"/>
          <w:sz w:val="24"/>
          <w:szCs w:val="24"/>
        </w:rPr>
        <w:t xml:space="preserve"> (2014), the learning objective is “[s]</w:t>
      </w:r>
      <w:proofErr w:type="spellStart"/>
      <w:r w:rsidRPr="00EF1FDE">
        <w:rPr>
          <w:rFonts w:ascii="Times New Roman" w:eastAsia="Times New Roman" w:hAnsi="Times New Roman" w:cs="Times New Roman"/>
          <w:sz w:val="24"/>
          <w:szCs w:val="24"/>
        </w:rPr>
        <w:t>tudents</w:t>
      </w:r>
      <w:proofErr w:type="spellEnd"/>
      <w:r w:rsidRPr="00EF1FDE">
        <w:rPr>
          <w:rFonts w:ascii="Times New Roman" w:eastAsia="Times New Roman" w:hAnsi="Times New Roman" w:cs="Times New Roman"/>
          <w:sz w:val="24"/>
          <w:szCs w:val="24"/>
        </w:rPr>
        <w:t xml:space="preserve"> will be able to apply definite integrals to problems involving area, volume, and length of a curve” (p. 17) and the essential knowledge is “[s]</w:t>
      </w:r>
      <w:proofErr w:type="spellStart"/>
      <w:r w:rsidRPr="00EF1FDE">
        <w:rPr>
          <w:rFonts w:ascii="Times New Roman" w:eastAsia="Times New Roman" w:hAnsi="Times New Roman" w:cs="Times New Roman"/>
          <w:sz w:val="24"/>
          <w:szCs w:val="24"/>
        </w:rPr>
        <w:t>tudents</w:t>
      </w:r>
      <w:proofErr w:type="spellEnd"/>
      <w:r w:rsidRPr="00EF1FDE">
        <w:rPr>
          <w:rFonts w:ascii="Times New Roman" w:eastAsia="Times New Roman" w:hAnsi="Times New Roman" w:cs="Times New Roman"/>
          <w:sz w:val="24"/>
          <w:szCs w:val="24"/>
        </w:rPr>
        <w:t xml:space="preserve"> will know that [v]</w:t>
      </w:r>
      <w:proofErr w:type="spellStart"/>
      <w:r w:rsidRPr="00EF1FDE">
        <w:rPr>
          <w:rFonts w:ascii="Times New Roman" w:eastAsia="Times New Roman" w:hAnsi="Times New Roman" w:cs="Times New Roman"/>
          <w:sz w:val="24"/>
          <w:szCs w:val="24"/>
        </w:rPr>
        <w:t>olumes</w:t>
      </w:r>
      <w:proofErr w:type="spellEnd"/>
      <w:r w:rsidRPr="00EF1FDE">
        <w:rPr>
          <w:rFonts w:ascii="Times New Roman" w:eastAsia="Times New Roman" w:hAnsi="Times New Roman" w:cs="Times New Roman"/>
          <w:sz w:val="24"/>
          <w:szCs w:val="24"/>
        </w:rPr>
        <w:t xml:space="preserve"> of solids with known cross sections, including disc and washers, can be calculated with definite integrals” (p. 17).</w:t>
      </w:r>
    </w:p>
    <w:p w14:paraId="6185DA98" w14:textId="77777777" w:rsidR="00EF1FDE" w:rsidRDefault="007C6AC6" w:rsidP="00EF1FDE">
      <w:pPr>
        <w:pStyle w:val="normal"/>
        <w:numPr>
          <w:ilvl w:val="0"/>
          <w:numId w:val="18"/>
        </w:numPr>
        <w:spacing w:line="480" w:lineRule="auto"/>
      </w:pPr>
      <w:r w:rsidRPr="00EF1FDE">
        <w:rPr>
          <w:rFonts w:ascii="Times New Roman" w:eastAsia="Times New Roman" w:hAnsi="Times New Roman" w:cs="Times New Roman"/>
          <w:sz w:val="24"/>
          <w:szCs w:val="24"/>
        </w:rPr>
        <w:t xml:space="preserve">From the AP Central: AP Calculus AB Course Homepage website, released response questions are posted. </w:t>
      </w:r>
      <w:hyperlink r:id="rId9" w:anchor="free-response">
        <w:r w:rsidRPr="00EF1FDE">
          <w:rPr>
            <w:rFonts w:ascii="Times New Roman" w:eastAsia="Times New Roman" w:hAnsi="Times New Roman" w:cs="Times New Roman"/>
            <w:color w:val="1155CC"/>
            <w:sz w:val="24"/>
            <w:szCs w:val="24"/>
            <w:u w:val="single"/>
          </w:rPr>
          <w:t>http://apcentral.collegeboard.com/apc/members/exam/exam_information/1997.html#free-response</w:t>
        </w:r>
      </w:hyperlink>
    </w:p>
    <w:p w14:paraId="671FF18D" w14:textId="77777777" w:rsidR="00055DED" w:rsidRDefault="007C6AC6" w:rsidP="00EF1FDE">
      <w:pPr>
        <w:pStyle w:val="normal"/>
        <w:numPr>
          <w:ilvl w:val="0"/>
          <w:numId w:val="18"/>
        </w:numPr>
        <w:spacing w:line="480" w:lineRule="auto"/>
      </w:pPr>
      <w:r w:rsidRPr="00EF1FDE">
        <w:rPr>
          <w:rFonts w:ascii="Times New Roman" w:eastAsia="Times New Roman" w:hAnsi="Times New Roman" w:cs="Times New Roman"/>
          <w:sz w:val="24"/>
          <w:szCs w:val="24"/>
        </w:rPr>
        <w:t>Calculus textbook Chapter 8 Section 3 pg. 403-415.</w:t>
      </w:r>
    </w:p>
    <w:p w14:paraId="4F82A37C" w14:textId="77777777" w:rsidR="00055DED" w:rsidRDefault="007C6AC6" w:rsidP="00EF1FDE">
      <w:pPr>
        <w:pStyle w:val="normal"/>
        <w:spacing w:line="480" w:lineRule="auto"/>
        <w:ind w:left="1440" w:hanging="720"/>
      </w:pPr>
      <w:r>
        <w:rPr>
          <w:rFonts w:ascii="Times New Roman" w:eastAsia="Times New Roman" w:hAnsi="Times New Roman" w:cs="Times New Roman"/>
          <w:sz w:val="24"/>
          <w:szCs w:val="24"/>
        </w:rPr>
        <w:t xml:space="preserve">Finney, R. L., </w:t>
      </w:r>
      <w:proofErr w:type="spellStart"/>
      <w:r>
        <w:rPr>
          <w:rFonts w:ascii="Times New Roman" w:eastAsia="Times New Roman" w:hAnsi="Times New Roman" w:cs="Times New Roman"/>
          <w:sz w:val="24"/>
          <w:szCs w:val="24"/>
        </w:rPr>
        <w:t>Demana</w:t>
      </w:r>
      <w:proofErr w:type="spellEnd"/>
      <w:r>
        <w:rPr>
          <w:rFonts w:ascii="Times New Roman" w:eastAsia="Times New Roman" w:hAnsi="Times New Roman" w:cs="Times New Roman"/>
          <w:sz w:val="24"/>
          <w:szCs w:val="24"/>
        </w:rPr>
        <w:t xml:space="preserve">, F. D., Waits, B. K., &amp; Kennedy, D. (2012). </w:t>
      </w:r>
      <w:r>
        <w:rPr>
          <w:rFonts w:ascii="Times New Roman" w:eastAsia="Times New Roman" w:hAnsi="Times New Roman" w:cs="Times New Roman"/>
          <w:i/>
          <w:sz w:val="24"/>
          <w:szCs w:val="24"/>
        </w:rPr>
        <w:t>Calculus: Graphical, numerical, algebraic</w:t>
      </w:r>
      <w:r>
        <w:rPr>
          <w:rFonts w:ascii="Times New Roman" w:eastAsia="Times New Roman" w:hAnsi="Times New Roman" w:cs="Times New Roman"/>
          <w:sz w:val="24"/>
          <w:szCs w:val="24"/>
        </w:rPr>
        <w:t>. Boston, MA: Prentice Hall.</w:t>
      </w:r>
    </w:p>
    <w:p w14:paraId="61C6B026" w14:textId="77777777" w:rsidR="00055DED" w:rsidRDefault="007C6AC6">
      <w:pPr>
        <w:pStyle w:val="normal"/>
        <w:spacing w:line="480" w:lineRule="auto"/>
      </w:pPr>
      <w:r>
        <w:rPr>
          <w:rFonts w:ascii="Times New Roman" w:eastAsia="Times New Roman" w:hAnsi="Times New Roman" w:cs="Times New Roman"/>
          <w:b/>
          <w:sz w:val="24"/>
          <w:szCs w:val="24"/>
        </w:rPr>
        <w:t>3c) Implications - extract ideas for how this information should inform the final product</w:t>
      </w:r>
    </w:p>
    <w:p w14:paraId="1E60956C" w14:textId="314C75AE" w:rsidR="00055DED" w:rsidRDefault="007C6AC6" w:rsidP="00EF1FDE">
      <w:pPr>
        <w:pStyle w:val="normal"/>
        <w:numPr>
          <w:ilvl w:val="0"/>
          <w:numId w:val="21"/>
        </w:numPr>
        <w:spacing w:line="480" w:lineRule="auto"/>
      </w:pPr>
      <w:r>
        <w:rPr>
          <w:rFonts w:ascii="Times New Roman" w:eastAsia="Times New Roman" w:hAnsi="Times New Roman" w:cs="Times New Roman"/>
          <w:sz w:val="24"/>
          <w:szCs w:val="24"/>
        </w:rPr>
        <w:t xml:space="preserve">3-D models are built prior to the lesson and use as a visual aid during the lesson. </w:t>
      </w:r>
      <w:r w:rsidR="00EF438D">
        <w:rPr>
          <w:rFonts w:ascii="Times New Roman" w:eastAsia="Times New Roman" w:hAnsi="Times New Roman" w:cs="Times New Roman"/>
          <w:sz w:val="24"/>
          <w:szCs w:val="24"/>
        </w:rPr>
        <w:t xml:space="preserve">Lin </w:t>
      </w:r>
      <w:proofErr w:type="spellStart"/>
      <w:r w:rsidR="00EF438D">
        <w:rPr>
          <w:rFonts w:ascii="Times New Roman" w:eastAsia="Times New Roman" w:hAnsi="Times New Roman" w:cs="Times New Roman"/>
          <w:sz w:val="24"/>
          <w:szCs w:val="24"/>
        </w:rPr>
        <w:t>McMullin’s</w:t>
      </w:r>
      <w:proofErr w:type="spellEnd"/>
      <w:r>
        <w:rPr>
          <w:rFonts w:ascii="Times New Roman" w:eastAsia="Times New Roman" w:hAnsi="Times New Roman" w:cs="Times New Roman"/>
          <w:sz w:val="24"/>
          <w:szCs w:val="24"/>
        </w:rPr>
        <w:t xml:space="preserve"> website can be used as a reference on how to build the models</w:t>
      </w:r>
      <w:r w:rsidR="00AD340F">
        <w:rPr>
          <w:rFonts w:ascii="Times New Roman" w:eastAsia="Times New Roman" w:hAnsi="Times New Roman" w:cs="Times New Roman"/>
          <w:sz w:val="24"/>
          <w:szCs w:val="24"/>
        </w:rPr>
        <w:t>.</w:t>
      </w:r>
    </w:p>
    <w:p w14:paraId="7A510E1F" w14:textId="77777777" w:rsidR="00EF1FDE" w:rsidRDefault="00EF1FDE" w:rsidP="00EF1FDE">
      <w:pPr>
        <w:pStyle w:val="normal"/>
        <w:spacing w:line="480" w:lineRule="auto"/>
        <w:ind w:left="1080" w:hanging="360"/>
      </w:pPr>
      <w:r>
        <w:rPr>
          <w:rFonts w:ascii="Times New Roman" w:eastAsia="Times New Roman" w:hAnsi="Times New Roman" w:cs="Times New Roman"/>
          <w:sz w:val="24"/>
          <w:szCs w:val="24"/>
        </w:rPr>
        <w:t xml:space="preserve"> </w:t>
      </w:r>
      <w:hyperlink r:id="rId10">
        <w:r w:rsidR="007C6AC6">
          <w:rPr>
            <w:rFonts w:ascii="Times New Roman" w:eastAsia="Times New Roman" w:hAnsi="Times New Roman" w:cs="Times New Roman"/>
            <w:color w:val="1155CC"/>
            <w:sz w:val="24"/>
            <w:szCs w:val="24"/>
            <w:u w:val="single"/>
          </w:rPr>
          <w:t>http://teachingcalculus.com/2014/11/13/visualizing-solid-figures-1/</w:t>
        </w:r>
      </w:hyperlink>
    </w:p>
    <w:p w14:paraId="1297BCD1" w14:textId="3236C84F" w:rsidR="00055DED" w:rsidRDefault="007C6AC6" w:rsidP="00EF1FDE">
      <w:pPr>
        <w:pStyle w:val="normal"/>
        <w:numPr>
          <w:ilvl w:val="0"/>
          <w:numId w:val="21"/>
        </w:numPr>
        <w:spacing w:line="480" w:lineRule="auto"/>
      </w:pPr>
      <w:r>
        <w:rPr>
          <w:rFonts w:ascii="Times New Roman" w:eastAsia="Times New Roman" w:hAnsi="Times New Roman" w:cs="Times New Roman"/>
          <w:sz w:val="24"/>
          <w:szCs w:val="24"/>
        </w:rPr>
        <w:t xml:space="preserve">In addition to the building the 3-D models, </w:t>
      </w:r>
      <w:proofErr w:type="spellStart"/>
      <w:r>
        <w:rPr>
          <w:rFonts w:ascii="Times New Roman" w:eastAsia="Times New Roman" w:hAnsi="Times New Roman" w:cs="Times New Roman"/>
          <w:sz w:val="24"/>
          <w:szCs w:val="24"/>
        </w:rPr>
        <w:t>Geogebra</w:t>
      </w:r>
      <w:proofErr w:type="spellEnd"/>
      <w:r>
        <w:rPr>
          <w:rFonts w:ascii="Times New Roman" w:eastAsia="Times New Roman" w:hAnsi="Times New Roman" w:cs="Times New Roman"/>
          <w:sz w:val="24"/>
          <w:szCs w:val="24"/>
        </w:rPr>
        <w:t xml:space="preserve">, </w:t>
      </w:r>
      <w:proofErr w:type="gramStart"/>
      <w:r w:rsidR="00EF438D">
        <w:rPr>
          <w:rFonts w:ascii="Times New Roman" w:eastAsia="Times New Roman" w:hAnsi="Times New Roman" w:cs="Times New Roman"/>
          <w:sz w:val="24"/>
          <w:szCs w:val="24"/>
        </w:rPr>
        <w:t xml:space="preserve">a </w:t>
      </w:r>
      <w:bookmarkStart w:id="0" w:name="_GoBack"/>
      <w:bookmarkEnd w:id="0"/>
      <w:r w:rsidR="00EF438D">
        <w:rPr>
          <w:rFonts w:ascii="Times New Roman" w:eastAsia="Times New Roman" w:hAnsi="Times New Roman" w:cs="Times New Roman"/>
          <w:sz w:val="24"/>
          <w:szCs w:val="24"/>
        </w:rPr>
        <w:t>free</w:t>
      </w:r>
      <w:proofErr w:type="gramEnd"/>
      <w:r>
        <w:rPr>
          <w:rFonts w:ascii="Times New Roman" w:eastAsia="Times New Roman" w:hAnsi="Times New Roman" w:cs="Times New Roman"/>
          <w:sz w:val="24"/>
          <w:szCs w:val="24"/>
        </w:rPr>
        <w:t xml:space="preserve"> online dynamic mathematics software that has free interactive materials created by other educators, is used to generate the 3-D models and other abstract models. Below is the link </w:t>
      </w:r>
      <w:r w:rsidR="00EF438D">
        <w:rPr>
          <w:rFonts w:ascii="Times New Roman" w:eastAsia="Times New Roman" w:hAnsi="Times New Roman" w:cs="Times New Roman"/>
          <w:sz w:val="24"/>
          <w:szCs w:val="24"/>
        </w:rPr>
        <w:t>to the interactive material</w:t>
      </w:r>
      <w:r w:rsidR="00AD340F">
        <w:rPr>
          <w:rFonts w:ascii="Times New Roman" w:eastAsia="Times New Roman" w:hAnsi="Times New Roman" w:cs="Times New Roman"/>
          <w:sz w:val="24"/>
          <w:szCs w:val="24"/>
        </w:rPr>
        <w:t xml:space="preserve">, Solids Project-Known </w:t>
      </w:r>
      <w:proofErr w:type="spellStart"/>
      <w:r w:rsidR="00AD340F">
        <w:rPr>
          <w:rFonts w:ascii="Times New Roman" w:eastAsia="Times New Roman" w:hAnsi="Times New Roman" w:cs="Times New Roman"/>
          <w:sz w:val="24"/>
          <w:szCs w:val="24"/>
        </w:rPr>
        <w:t>XSection</w:t>
      </w:r>
      <w:proofErr w:type="spellEnd"/>
      <w:r w:rsidR="00AD340F">
        <w:rPr>
          <w:rFonts w:ascii="Times New Roman" w:eastAsia="Times New Roman" w:hAnsi="Times New Roman" w:cs="Times New Roman"/>
          <w:sz w:val="24"/>
          <w:szCs w:val="24"/>
        </w:rPr>
        <w:t>,</w:t>
      </w:r>
      <w:r w:rsidR="00EF438D">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volume of solid with known cross s</w:t>
      </w:r>
      <w:r w:rsidR="00EF438D">
        <w:rPr>
          <w:rFonts w:ascii="Times New Roman" w:eastAsia="Times New Roman" w:hAnsi="Times New Roman" w:cs="Times New Roman"/>
          <w:sz w:val="24"/>
          <w:szCs w:val="24"/>
        </w:rPr>
        <w:t xml:space="preserve">ection. Since it is online, </w:t>
      </w:r>
      <w:proofErr w:type="spellStart"/>
      <w:r w:rsidR="00EF438D">
        <w:rPr>
          <w:rFonts w:ascii="Times New Roman" w:eastAsia="Times New Roman" w:hAnsi="Times New Roman" w:cs="Times New Roman"/>
          <w:sz w:val="24"/>
          <w:szCs w:val="24"/>
        </w:rPr>
        <w:t>Geogebra</w:t>
      </w:r>
      <w:proofErr w:type="spellEnd"/>
      <w:r w:rsidR="00EF438D">
        <w:rPr>
          <w:rFonts w:ascii="Times New Roman" w:eastAsia="Times New Roman" w:hAnsi="Times New Roman" w:cs="Times New Roman"/>
          <w:sz w:val="24"/>
          <w:szCs w:val="24"/>
        </w:rPr>
        <w:t xml:space="preserve"> requires I</w:t>
      </w:r>
      <w:r>
        <w:rPr>
          <w:rFonts w:ascii="Times New Roman" w:eastAsia="Times New Roman" w:hAnsi="Times New Roman" w:cs="Times New Roman"/>
          <w:sz w:val="24"/>
          <w:szCs w:val="24"/>
        </w:rPr>
        <w:t xml:space="preserve">nternet access and the use of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during class.</w:t>
      </w:r>
    </w:p>
    <w:p w14:paraId="623353A6" w14:textId="77777777" w:rsidR="00EF1FDE" w:rsidRDefault="009212E8" w:rsidP="00EF1FDE">
      <w:pPr>
        <w:pStyle w:val="normal"/>
        <w:spacing w:line="480" w:lineRule="auto"/>
        <w:ind w:left="1080" w:hanging="360"/>
      </w:pPr>
      <w:hyperlink r:id="rId11">
        <w:r w:rsidR="007C6AC6">
          <w:rPr>
            <w:rFonts w:ascii="Times New Roman" w:eastAsia="Times New Roman" w:hAnsi="Times New Roman" w:cs="Times New Roman"/>
            <w:color w:val="1155CC"/>
            <w:sz w:val="24"/>
            <w:szCs w:val="24"/>
            <w:u w:val="single"/>
          </w:rPr>
          <w:t>https://www.geogebra.org/material/simple/id/1200885</w:t>
        </w:r>
      </w:hyperlink>
    </w:p>
    <w:p w14:paraId="661CEA35" w14:textId="461FD154" w:rsidR="00EF1FDE" w:rsidRDefault="007C6AC6" w:rsidP="00EF1FDE">
      <w:pPr>
        <w:pStyle w:val="normal"/>
        <w:numPr>
          <w:ilvl w:val="0"/>
          <w:numId w:val="21"/>
        </w:numPr>
        <w:spacing w:line="480" w:lineRule="auto"/>
      </w:pPr>
      <w:r>
        <w:rPr>
          <w:rFonts w:ascii="Times New Roman" w:eastAsia="Times New Roman" w:hAnsi="Times New Roman" w:cs="Times New Roman"/>
          <w:sz w:val="24"/>
          <w:szCs w:val="24"/>
        </w:rPr>
        <w:t>For this lesson on finding volume of solids with known cross section, it covers only the part, which is in bold</w:t>
      </w:r>
      <w:r w:rsidR="00D30221">
        <w:rPr>
          <w:rFonts w:ascii="Times New Roman" w:eastAsia="Times New Roman" w:hAnsi="Times New Roman" w:cs="Times New Roman"/>
          <w:sz w:val="24"/>
          <w:szCs w:val="24"/>
        </w:rPr>
        <w:t>, of the Calculus Standard 16.0</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Students use definite integrals in problems involving</w:t>
      </w:r>
      <w:r>
        <w:rPr>
          <w:rFonts w:ascii="Times New Roman" w:eastAsia="Times New Roman" w:hAnsi="Times New Roman" w:cs="Times New Roman"/>
          <w:sz w:val="24"/>
          <w:szCs w:val="24"/>
        </w:rPr>
        <w:t xml:space="preserve"> area, velocity, acceleration, </w:t>
      </w:r>
      <w:r>
        <w:rPr>
          <w:rFonts w:ascii="Times New Roman" w:eastAsia="Times New Roman" w:hAnsi="Times New Roman" w:cs="Times New Roman"/>
          <w:b/>
          <w:sz w:val="24"/>
          <w:szCs w:val="24"/>
        </w:rPr>
        <w:t>volume of a solid</w:t>
      </w:r>
      <w:r>
        <w:rPr>
          <w:rFonts w:ascii="Times New Roman" w:eastAsia="Times New Roman" w:hAnsi="Times New Roman" w:cs="Times New Roman"/>
          <w:sz w:val="24"/>
          <w:szCs w:val="24"/>
        </w:rPr>
        <w:t>, area of a surface of revolution, length of a curve, and work” (</w:t>
      </w:r>
      <w:r>
        <w:rPr>
          <w:rFonts w:ascii="Times New Roman" w:eastAsia="Times New Roman" w:hAnsi="Times New Roman" w:cs="Times New Roman"/>
          <w:i/>
          <w:sz w:val="24"/>
          <w:szCs w:val="24"/>
        </w:rPr>
        <w:t>California State Standards: Mathematics,</w:t>
      </w:r>
      <w:r>
        <w:rPr>
          <w:rFonts w:ascii="Times New Roman" w:eastAsia="Times New Roman" w:hAnsi="Times New Roman" w:cs="Times New Roman"/>
          <w:sz w:val="24"/>
          <w:szCs w:val="24"/>
        </w:rPr>
        <w:t xml:space="preserve"> 2014, p. 117).</w:t>
      </w:r>
    </w:p>
    <w:p w14:paraId="7E51EA76" w14:textId="77777777" w:rsidR="00055DED" w:rsidRDefault="007C6AC6" w:rsidP="00EF1FDE">
      <w:pPr>
        <w:pStyle w:val="normal"/>
        <w:numPr>
          <w:ilvl w:val="0"/>
          <w:numId w:val="21"/>
        </w:numPr>
        <w:spacing w:line="480" w:lineRule="auto"/>
      </w:pPr>
      <w:r w:rsidRPr="00EF1FDE">
        <w:rPr>
          <w:rFonts w:ascii="Times New Roman" w:eastAsia="Times New Roman" w:hAnsi="Times New Roman" w:cs="Times New Roman"/>
          <w:sz w:val="24"/>
          <w:szCs w:val="24"/>
        </w:rPr>
        <w:t xml:space="preserve">For this lesson on finding volume of solids with known cross section, it covers only part, which is in bold, from </w:t>
      </w:r>
      <w:r w:rsidRPr="00EF1FDE">
        <w:rPr>
          <w:rFonts w:ascii="Times New Roman" w:eastAsia="Times New Roman" w:hAnsi="Times New Roman" w:cs="Times New Roman"/>
          <w:i/>
          <w:sz w:val="24"/>
          <w:szCs w:val="24"/>
        </w:rPr>
        <w:t>AP Calculus AB and AP Calculus BC Curriculum Framework 2016-2017</w:t>
      </w:r>
      <w:r w:rsidRPr="00EF1FDE">
        <w:rPr>
          <w:rFonts w:ascii="Times New Roman" w:eastAsia="Times New Roman" w:hAnsi="Times New Roman" w:cs="Times New Roman"/>
          <w:sz w:val="24"/>
          <w:szCs w:val="24"/>
        </w:rPr>
        <w:t xml:space="preserve"> (2014), of learning objective “</w:t>
      </w:r>
      <w:r w:rsidRPr="00EF1FDE">
        <w:rPr>
          <w:rFonts w:ascii="Times New Roman" w:eastAsia="Times New Roman" w:hAnsi="Times New Roman" w:cs="Times New Roman"/>
          <w:b/>
          <w:sz w:val="24"/>
          <w:szCs w:val="24"/>
        </w:rPr>
        <w:t>[</w:t>
      </w:r>
      <w:proofErr w:type="gramStart"/>
      <w:r w:rsidRPr="00EF1FDE">
        <w:rPr>
          <w:rFonts w:ascii="Times New Roman" w:eastAsia="Times New Roman" w:hAnsi="Times New Roman" w:cs="Times New Roman"/>
          <w:b/>
          <w:sz w:val="24"/>
          <w:szCs w:val="24"/>
        </w:rPr>
        <w:t>s]</w:t>
      </w:r>
      <w:proofErr w:type="spellStart"/>
      <w:r w:rsidRPr="00EF1FDE">
        <w:rPr>
          <w:rFonts w:ascii="Times New Roman" w:eastAsia="Times New Roman" w:hAnsi="Times New Roman" w:cs="Times New Roman"/>
          <w:b/>
          <w:sz w:val="24"/>
          <w:szCs w:val="24"/>
        </w:rPr>
        <w:t>tudents</w:t>
      </w:r>
      <w:proofErr w:type="spellEnd"/>
      <w:proofErr w:type="gramEnd"/>
      <w:r w:rsidRPr="00EF1FDE">
        <w:rPr>
          <w:rFonts w:ascii="Times New Roman" w:eastAsia="Times New Roman" w:hAnsi="Times New Roman" w:cs="Times New Roman"/>
          <w:b/>
          <w:sz w:val="24"/>
          <w:szCs w:val="24"/>
        </w:rPr>
        <w:t xml:space="preserve"> will be able to apply definite </w:t>
      </w:r>
      <w:r w:rsidRPr="00EF1FDE">
        <w:rPr>
          <w:rFonts w:ascii="Times New Roman" w:eastAsia="Times New Roman" w:hAnsi="Times New Roman" w:cs="Times New Roman"/>
          <w:b/>
          <w:sz w:val="24"/>
          <w:szCs w:val="24"/>
        </w:rPr>
        <w:lastRenderedPageBreak/>
        <w:t>integrals to problems involving</w:t>
      </w:r>
      <w:r w:rsidRPr="00EF1FDE">
        <w:rPr>
          <w:rFonts w:ascii="Times New Roman" w:eastAsia="Times New Roman" w:hAnsi="Times New Roman" w:cs="Times New Roman"/>
          <w:sz w:val="24"/>
          <w:szCs w:val="24"/>
        </w:rPr>
        <w:t xml:space="preserve"> area,</w:t>
      </w:r>
      <w:r w:rsidRPr="00EF1FDE">
        <w:rPr>
          <w:rFonts w:ascii="Times New Roman" w:eastAsia="Times New Roman" w:hAnsi="Times New Roman" w:cs="Times New Roman"/>
          <w:b/>
          <w:sz w:val="24"/>
          <w:szCs w:val="24"/>
        </w:rPr>
        <w:t xml:space="preserve"> volume</w:t>
      </w:r>
      <w:r w:rsidRPr="00EF1FDE">
        <w:rPr>
          <w:rFonts w:ascii="Times New Roman" w:eastAsia="Times New Roman" w:hAnsi="Times New Roman" w:cs="Times New Roman"/>
          <w:sz w:val="24"/>
          <w:szCs w:val="24"/>
        </w:rPr>
        <w:t>, and length of a curve” (p. 17) and the essential knowledge is “</w:t>
      </w:r>
      <w:r w:rsidRPr="00EF1FDE">
        <w:rPr>
          <w:rFonts w:ascii="Times New Roman" w:eastAsia="Times New Roman" w:hAnsi="Times New Roman" w:cs="Times New Roman"/>
          <w:b/>
          <w:sz w:val="24"/>
          <w:szCs w:val="24"/>
        </w:rPr>
        <w:t>[s]</w:t>
      </w:r>
      <w:proofErr w:type="spellStart"/>
      <w:r w:rsidRPr="00EF1FDE">
        <w:rPr>
          <w:rFonts w:ascii="Times New Roman" w:eastAsia="Times New Roman" w:hAnsi="Times New Roman" w:cs="Times New Roman"/>
          <w:b/>
          <w:sz w:val="24"/>
          <w:szCs w:val="24"/>
        </w:rPr>
        <w:t>tudents</w:t>
      </w:r>
      <w:proofErr w:type="spellEnd"/>
      <w:r w:rsidRPr="00EF1FDE">
        <w:rPr>
          <w:rFonts w:ascii="Times New Roman" w:eastAsia="Times New Roman" w:hAnsi="Times New Roman" w:cs="Times New Roman"/>
          <w:b/>
          <w:sz w:val="24"/>
          <w:szCs w:val="24"/>
        </w:rPr>
        <w:t xml:space="preserve"> will know that [v]</w:t>
      </w:r>
      <w:proofErr w:type="spellStart"/>
      <w:r w:rsidRPr="00EF1FDE">
        <w:rPr>
          <w:rFonts w:ascii="Times New Roman" w:eastAsia="Times New Roman" w:hAnsi="Times New Roman" w:cs="Times New Roman"/>
          <w:b/>
          <w:sz w:val="24"/>
          <w:szCs w:val="24"/>
        </w:rPr>
        <w:t>olumes</w:t>
      </w:r>
      <w:proofErr w:type="spellEnd"/>
      <w:r w:rsidRPr="00EF1FDE">
        <w:rPr>
          <w:rFonts w:ascii="Times New Roman" w:eastAsia="Times New Roman" w:hAnsi="Times New Roman" w:cs="Times New Roman"/>
          <w:b/>
          <w:sz w:val="24"/>
          <w:szCs w:val="24"/>
        </w:rPr>
        <w:t xml:space="preserve"> of solids with known cross sections</w:t>
      </w:r>
      <w:r w:rsidRPr="00EF1FDE">
        <w:rPr>
          <w:rFonts w:ascii="Times New Roman" w:eastAsia="Times New Roman" w:hAnsi="Times New Roman" w:cs="Times New Roman"/>
          <w:sz w:val="24"/>
          <w:szCs w:val="24"/>
        </w:rPr>
        <w:t xml:space="preserve">, including disc and washers, </w:t>
      </w:r>
      <w:r w:rsidRPr="00EF1FDE">
        <w:rPr>
          <w:rFonts w:ascii="Times New Roman" w:eastAsia="Times New Roman" w:hAnsi="Times New Roman" w:cs="Times New Roman"/>
          <w:b/>
          <w:sz w:val="24"/>
          <w:szCs w:val="24"/>
        </w:rPr>
        <w:t>can be calculated with definite integrals</w:t>
      </w:r>
      <w:r w:rsidRPr="00EF1FDE">
        <w:rPr>
          <w:rFonts w:ascii="Times New Roman" w:eastAsia="Times New Roman" w:hAnsi="Times New Roman" w:cs="Times New Roman"/>
          <w:sz w:val="24"/>
          <w:szCs w:val="24"/>
        </w:rPr>
        <w:t>” (p. 17). The disc and washer method (finding volume with circular cross section) is not introduced in this lesson.</w:t>
      </w:r>
    </w:p>
    <w:p w14:paraId="279CB0B2" w14:textId="77777777" w:rsidR="00EF1FDE" w:rsidRDefault="007C6AC6" w:rsidP="00EF1FDE">
      <w:pPr>
        <w:pStyle w:val="normal"/>
        <w:numPr>
          <w:ilvl w:val="0"/>
          <w:numId w:val="21"/>
        </w:numPr>
        <w:spacing w:line="480" w:lineRule="auto"/>
      </w:pPr>
      <w:r>
        <w:rPr>
          <w:rFonts w:ascii="Times New Roman" w:eastAsia="Times New Roman" w:hAnsi="Times New Roman" w:cs="Times New Roman"/>
          <w:sz w:val="24"/>
          <w:szCs w:val="24"/>
        </w:rPr>
        <w:t>The textbook only has 1 example on find the volume of a solid with known cross section. The cross section given in the example is a square cross</w:t>
      </w:r>
      <w:r w:rsidR="00EF438D">
        <w:rPr>
          <w:rFonts w:ascii="Times New Roman" w:eastAsia="Times New Roman" w:hAnsi="Times New Roman" w:cs="Times New Roman"/>
          <w:sz w:val="24"/>
          <w:szCs w:val="24"/>
        </w:rPr>
        <w:t xml:space="preserve"> section. Thus, we need to find </w:t>
      </w:r>
      <w:r>
        <w:rPr>
          <w:rFonts w:ascii="Times New Roman" w:eastAsia="Times New Roman" w:hAnsi="Times New Roman" w:cs="Times New Roman"/>
          <w:sz w:val="24"/>
          <w:szCs w:val="24"/>
        </w:rPr>
        <w:t>other examples to include in our handout/notes. We can use other Calculus textbooks’ examples and free r</w:t>
      </w:r>
      <w:r w:rsidR="00EF438D">
        <w:rPr>
          <w:rFonts w:ascii="Times New Roman" w:eastAsia="Times New Roman" w:hAnsi="Times New Roman" w:cs="Times New Roman"/>
          <w:sz w:val="24"/>
          <w:szCs w:val="24"/>
        </w:rPr>
        <w:t xml:space="preserve">esponses from AB College board </w:t>
      </w:r>
      <w:r>
        <w:rPr>
          <w:rFonts w:ascii="Times New Roman" w:eastAsia="Times New Roman" w:hAnsi="Times New Roman" w:cs="Times New Roman"/>
          <w:sz w:val="24"/>
          <w:szCs w:val="24"/>
        </w:rPr>
        <w:t>as resources, or we can create our own.</w:t>
      </w:r>
    </w:p>
    <w:p w14:paraId="41337202" w14:textId="77777777" w:rsidR="00EF1FDE" w:rsidRDefault="007C6AC6" w:rsidP="00EF1FDE">
      <w:pPr>
        <w:pStyle w:val="normal"/>
        <w:numPr>
          <w:ilvl w:val="0"/>
          <w:numId w:val="21"/>
        </w:numPr>
        <w:spacing w:line="480" w:lineRule="auto"/>
      </w:pPr>
      <w:r w:rsidRPr="00EF1FDE">
        <w:rPr>
          <w:rFonts w:ascii="Times New Roman" w:eastAsia="Times New Roman" w:hAnsi="Times New Roman" w:cs="Times New Roman"/>
          <w:sz w:val="24"/>
          <w:szCs w:val="24"/>
        </w:rPr>
        <w:t xml:space="preserve">The released free response will be used to create examples and/or how to phrase questions/examples on the Handout. </w:t>
      </w:r>
    </w:p>
    <w:p w14:paraId="6DA98C4B" w14:textId="77777777" w:rsidR="00EF1FDE" w:rsidRDefault="007C6AC6" w:rsidP="00EF1FDE">
      <w:pPr>
        <w:pStyle w:val="normal"/>
        <w:numPr>
          <w:ilvl w:val="0"/>
          <w:numId w:val="21"/>
        </w:numPr>
        <w:spacing w:line="480" w:lineRule="auto"/>
      </w:pPr>
      <w:r w:rsidRPr="00EF1FDE">
        <w:rPr>
          <w:rFonts w:ascii="Times New Roman" w:eastAsia="Times New Roman" w:hAnsi="Times New Roman" w:cs="Times New Roman"/>
          <w:sz w:val="24"/>
          <w:szCs w:val="24"/>
        </w:rPr>
        <w:t>The content for the lesson was be as follow:</w:t>
      </w:r>
    </w:p>
    <w:p w14:paraId="1C7803B9" w14:textId="77777777" w:rsid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t>Definition of a Cross Section: A slice of a solid.</w:t>
      </w:r>
    </w:p>
    <w:p w14:paraId="43338807" w14:textId="77777777" w:rsid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t>Definition of Volume o</w:t>
      </w:r>
      <w:r w:rsidR="00EF1FDE">
        <w:rPr>
          <w:rFonts w:ascii="Times New Roman" w:eastAsia="Times New Roman" w:hAnsi="Times New Roman" w:cs="Times New Roman"/>
          <w:sz w:val="24"/>
          <w:szCs w:val="24"/>
        </w:rPr>
        <w:t>f Solids as a definite integral.</w:t>
      </w:r>
    </w:p>
    <w:p w14:paraId="2AF65ABF" w14:textId="77777777" w:rsidR="00055DED" w:rsidRP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t xml:space="preserve">Notations in the definition of volume of a solid and how it relates to the solid (for example the integral symbol, the upper and lower limits, </w:t>
      </w:r>
      <w:proofErr w:type="gramStart"/>
      <w:r w:rsidRPr="00EF1FDE">
        <w:rPr>
          <w:rFonts w:ascii="Times New Roman" w:eastAsia="Times New Roman" w:hAnsi="Times New Roman" w:cs="Times New Roman"/>
          <w:i/>
          <w:sz w:val="24"/>
          <w:szCs w:val="24"/>
        </w:rPr>
        <w:t>A(</w:t>
      </w:r>
      <w:proofErr w:type="gramEnd"/>
      <w:r w:rsidRPr="00EF1FDE">
        <w:rPr>
          <w:rFonts w:ascii="Times New Roman" w:eastAsia="Times New Roman" w:hAnsi="Times New Roman" w:cs="Times New Roman"/>
          <w:i/>
          <w:sz w:val="24"/>
          <w:szCs w:val="24"/>
        </w:rPr>
        <w:t>x)</w:t>
      </w:r>
      <w:r w:rsidRPr="00EF1FDE">
        <w:rPr>
          <w:rFonts w:ascii="Times New Roman" w:eastAsia="Times New Roman" w:hAnsi="Times New Roman" w:cs="Times New Roman"/>
          <w:sz w:val="24"/>
          <w:szCs w:val="24"/>
        </w:rPr>
        <w:t xml:space="preserve">, and </w:t>
      </w:r>
      <w:r w:rsidRPr="00EF1FDE">
        <w:rPr>
          <w:rFonts w:ascii="Times New Roman" w:eastAsia="Times New Roman" w:hAnsi="Times New Roman" w:cs="Times New Roman"/>
          <w:i/>
          <w:sz w:val="24"/>
          <w:szCs w:val="24"/>
        </w:rPr>
        <w:t>dx</w:t>
      </w:r>
      <w:r w:rsidRPr="00EF1FDE">
        <w:rPr>
          <w:rFonts w:ascii="Times New Roman" w:eastAsia="Times New Roman" w:hAnsi="Times New Roman" w:cs="Times New Roman"/>
          <w:sz w:val="24"/>
          <w:szCs w:val="24"/>
        </w:rPr>
        <w:t>).</w:t>
      </w:r>
    </w:p>
    <w:p w14:paraId="480421EF" w14:textId="77777777" w:rsidR="00055DED" w:rsidRDefault="007C6AC6" w:rsidP="00EF1FDE">
      <w:pPr>
        <w:pStyle w:val="normal"/>
        <w:numPr>
          <w:ilvl w:val="0"/>
          <w:numId w:val="21"/>
        </w:numPr>
        <w:spacing w:line="480" w:lineRule="auto"/>
      </w:pPr>
      <w:r>
        <w:rPr>
          <w:rFonts w:ascii="Times New Roman" w:eastAsia="Times New Roman" w:hAnsi="Times New Roman" w:cs="Times New Roman"/>
          <w:sz w:val="24"/>
          <w:szCs w:val="24"/>
        </w:rPr>
        <w:t>The structure for our lesson will be as follow:</w:t>
      </w:r>
    </w:p>
    <w:p w14:paraId="6196B1C7" w14:textId="77777777" w:rsidR="00EF1FDE" w:rsidRDefault="007C6AC6" w:rsidP="00EF1FDE">
      <w:pPr>
        <w:pStyle w:val="normal"/>
        <w:numPr>
          <w:ilvl w:val="1"/>
          <w:numId w:val="21"/>
        </w:numPr>
        <w:spacing w:line="480" w:lineRule="auto"/>
      </w:pPr>
      <w:r>
        <w:rPr>
          <w:rFonts w:ascii="Times New Roman" w:eastAsia="Times New Roman" w:hAnsi="Times New Roman" w:cs="Times New Roman"/>
          <w:sz w:val="24"/>
          <w:szCs w:val="24"/>
        </w:rPr>
        <w:t>Give handouts for students to take down notes.</w:t>
      </w:r>
    </w:p>
    <w:p w14:paraId="6D2F04F8" w14:textId="77777777" w:rsid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t xml:space="preserve">Begin the lesson with visual aid to develop understand </w:t>
      </w:r>
      <w:proofErr w:type="gramStart"/>
      <w:r w:rsidRPr="00EF1FDE">
        <w:rPr>
          <w:rFonts w:ascii="Times New Roman" w:eastAsia="Times New Roman" w:hAnsi="Times New Roman" w:cs="Times New Roman"/>
          <w:sz w:val="24"/>
          <w:szCs w:val="24"/>
        </w:rPr>
        <w:t>of</w:t>
      </w:r>
      <w:proofErr w:type="gramEnd"/>
      <w:r w:rsidRPr="00EF1FDE">
        <w:rPr>
          <w:rFonts w:ascii="Times New Roman" w:eastAsia="Times New Roman" w:hAnsi="Times New Roman" w:cs="Times New Roman"/>
          <w:sz w:val="24"/>
          <w:szCs w:val="24"/>
        </w:rPr>
        <w:t xml:space="preserve"> a solid and what a cross section is. Place 3-D models of a solid generated by cross section at each table for students to examine and use in the lesson.</w:t>
      </w:r>
    </w:p>
    <w:p w14:paraId="3FDE8A97" w14:textId="77777777" w:rsid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t>Give Definition of V</w:t>
      </w:r>
      <w:r w:rsidR="00EF1FDE" w:rsidRPr="00EF1FDE">
        <w:rPr>
          <w:rFonts w:ascii="Times New Roman" w:eastAsia="Times New Roman" w:hAnsi="Times New Roman" w:cs="Times New Roman"/>
          <w:sz w:val="24"/>
          <w:szCs w:val="24"/>
        </w:rPr>
        <w:t>olume of a Solid as an integral.</w:t>
      </w:r>
    </w:p>
    <w:p w14:paraId="57779D4B" w14:textId="77777777" w:rsid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lastRenderedPageBreak/>
        <w:t>Explain what the notations in the definition of volume of a solid and how it relates</w:t>
      </w:r>
      <w:r w:rsidR="00EF1FDE">
        <w:t xml:space="preserve"> </w:t>
      </w:r>
    </w:p>
    <w:p w14:paraId="22DA294E" w14:textId="77777777" w:rsidR="00EF1FDE" w:rsidRDefault="007C6AC6" w:rsidP="00EF1FDE">
      <w:pPr>
        <w:pStyle w:val="normal"/>
        <w:spacing w:line="480" w:lineRule="auto"/>
        <w:ind w:left="1440"/>
      </w:pPr>
      <w:proofErr w:type="gramStart"/>
      <w:r w:rsidRPr="00EF1FDE">
        <w:rPr>
          <w:rFonts w:ascii="Times New Roman" w:eastAsia="Times New Roman" w:hAnsi="Times New Roman" w:cs="Times New Roman"/>
          <w:sz w:val="24"/>
          <w:szCs w:val="24"/>
        </w:rPr>
        <w:t>to</w:t>
      </w:r>
      <w:proofErr w:type="gramEnd"/>
      <w:r w:rsidRPr="00EF1FDE">
        <w:rPr>
          <w:rFonts w:ascii="Times New Roman" w:eastAsia="Times New Roman" w:hAnsi="Times New Roman" w:cs="Times New Roman"/>
          <w:sz w:val="24"/>
          <w:szCs w:val="24"/>
        </w:rPr>
        <w:t xml:space="preserve"> the solid (for example the integral symbol, the upper and lower limits, </w:t>
      </w:r>
      <w:r w:rsidRPr="00EF1FDE">
        <w:rPr>
          <w:rFonts w:ascii="Times New Roman" w:eastAsia="Times New Roman" w:hAnsi="Times New Roman" w:cs="Times New Roman"/>
          <w:i/>
          <w:sz w:val="24"/>
          <w:szCs w:val="24"/>
        </w:rPr>
        <w:t>A(x)</w:t>
      </w:r>
      <w:r w:rsidRPr="00EF1FDE">
        <w:rPr>
          <w:rFonts w:ascii="Times New Roman" w:eastAsia="Times New Roman" w:hAnsi="Times New Roman" w:cs="Times New Roman"/>
          <w:sz w:val="24"/>
          <w:szCs w:val="24"/>
        </w:rPr>
        <w:t>,</w:t>
      </w:r>
      <w:r w:rsidR="00EF1FDE">
        <w:t xml:space="preserve"> </w:t>
      </w:r>
      <w:r w:rsidRPr="00EF1FDE">
        <w:rPr>
          <w:rFonts w:ascii="Times New Roman" w:eastAsia="Times New Roman" w:hAnsi="Times New Roman" w:cs="Times New Roman"/>
          <w:sz w:val="24"/>
          <w:szCs w:val="24"/>
        </w:rPr>
        <w:t xml:space="preserve">and </w:t>
      </w:r>
      <w:r w:rsidRPr="00EF1FDE">
        <w:rPr>
          <w:rFonts w:ascii="Times New Roman" w:eastAsia="Times New Roman" w:hAnsi="Times New Roman" w:cs="Times New Roman"/>
          <w:i/>
          <w:sz w:val="24"/>
          <w:szCs w:val="24"/>
        </w:rPr>
        <w:t>dx</w:t>
      </w:r>
      <w:r w:rsidRPr="00EF1FDE">
        <w:rPr>
          <w:rFonts w:ascii="Times New Roman" w:eastAsia="Times New Roman" w:hAnsi="Times New Roman" w:cs="Times New Roman"/>
          <w:sz w:val="24"/>
          <w:szCs w:val="24"/>
        </w:rPr>
        <w:t>).</w:t>
      </w:r>
    </w:p>
    <w:p w14:paraId="266F4DC2" w14:textId="77777777" w:rsid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t>Model how to use the step to find the volume of solids, with the use of the 3-D models and online dynamic mathematics software (</w:t>
      </w:r>
      <w:proofErr w:type="spellStart"/>
      <w:r w:rsidRPr="00EF1FDE">
        <w:rPr>
          <w:rFonts w:ascii="Times New Roman" w:eastAsia="Times New Roman" w:hAnsi="Times New Roman" w:cs="Times New Roman"/>
          <w:sz w:val="24"/>
          <w:szCs w:val="24"/>
        </w:rPr>
        <w:t>Geogebra</w:t>
      </w:r>
      <w:proofErr w:type="spellEnd"/>
      <w:r w:rsidRPr="00EF1FDE">
        <w:rPr>
          <w:rFonts w:ascii="Times New Roman" w:eastAsia="Times New Roman" w:hAnsi="Times New Roman" w:cs="Times New Roman"/>
          <w:sz w:val="24"/>
          <w:szCs w:val="24"/>
        </w:rPr>
        <w:t>) interactive material (for example, how to sketch the given function, the solid, and cross section, how to find a formula for the area of the cross section, how to find the lower and upper limit, and integrating the area).</w:t>
      </w:r>
    </w:p>
    <w:p w14:paraId="1706DCB4" w14:textId="77777777" w:rsidR="00055DED" w:rsidRPr="00EF1FDE" w:rsidRDefault="007C6AC6" w:rsidP="00EF1FDE">
      <w:pPr>
        <w:pStyle w:val="normal"/>
        <w:numPr>
          <w:ilvl w:val="1"/>
          <w:numId w:val="21"/>
        </w:numPr>
        <w:spacing w:line="480" w:lineRule="auto"/>
      </w:pPr>
      <w:r w:rsidRPr="00EF1FDE">
        <w:rPr>
          <w:rFonts w:ascii="Times New Roman" w:eastAsia="Times New Roman" w:hAnsi="Times New Roman" w:cs="Times New Roman"/>
          <w:sz w:val="24"/>
          <w:szCs w:val="24"/>
        </w:rPr>
        <w:t xml:space="preserve">Give examples for students to practice. </w:t>
      </w:r>
    </w:p>
    <w:p w14:paraId="7D4D94F7" w14:textId="77777777" w:rsidR="00EF1FDE" w:rsidRPr="00EF1FDE" w:rsidRDefault="00EF1FDE" w:rsidP="00EF1FDE">
      <w:pPr>
        <w:pStyle w:val="normal"/>
        <w:numPr>
          <w:ilvl w:val="1"/>
          <w:numId w:val="21"/>
        </w:numPr>
        <w:spacing w:line="480" w:lineRule="auto"/>
      </w:pPr>
      <w:r>
        <w:rPr>
          <w:rFonts w:ascii="Times New Roman" w:eastAsia="Times New Roman" w:hAnsi="Times New Roman" w:cs="Times New Roman"/>
          <w:sz w:val="24"/>
          <w:szCs w:val="24"/>
        </w:rPr>
        <w:t>Give Ticket-Out the door assessment.</w:t>
      </w:r>
    </w:p>
    <w:p w14:paraId="2458D50C" w14:textId="77777777" w:rsidR="00EF1FDE" w:rsidRDefault="00EF1FDE" w:rsidP="00EF1FDE">
      <w:pPr>
        <w:pStyle w:val="normal"/>
        <w:numPr>
          <w:ilvl w:val="1"/>
          <w:numId w:val="21"/>
        </w:numPr>
        <w:spacing w:line="480" w:lineRule="auto"/>
      </w:pPr>
      <w:r>
        <w:rPr>
          <w:rFonts w:ascii="Times New Roman" w:eastAsia="Times New Roman" w:hAnsi="Times New Roman" w:cs="Times New Roman"/>
          <w:sz w:val="24"/>
          <w:szCs w:val="24"/>
        </w:rPr>
        <w:t>Give electronic Student Evaluation.</w:t>
      </w:r>
    </w:p>
    <w:p w14:paraId="7EF1F703" w14:textId="77777777" w:rsidR="00055DED" w:rsidRDefault="007C6AC6">
      <w:pPr>
        <w:pStyle w:val="normal"/>
        <w:spacing w:line="480" w:lineRule="auto"/>
      </w:pPr>
      <w:r>
        <w:rPr>
          <w:rFonts w:ascii="Times New Roman" w:eastAsia="Times New Roman" w:hAnsi="Times New Roman" w:cs="Times New Roman"/>
          <w:b/>
          <w:sz w:val="24"/>
          <w:szCs w:val="24"/>
        </w:rPr>
        <w:t>4. How</w:t>
      </w:r>
    </w:p>
    <w:p w14:paraId="239E1D23" w14:textId="77777777" w:rsidR="00055DED" w:rsidRDefault="007C6AC6">
      <w:pPr>
        <w:pStyle w:val="normal"/>
        <w:spacing w:line="480" w:lineRule="auto"/>
      </w:pPr>
      <w:r>
        <w:rPr>
          <w:rFonts w:ascii="Times New Roman" w:eastAsia="Times New Roman" w:hAnsi="Times New Roman" w:cs="Times New Roman"/>
          <w:b/>
          <w:sz w:val="24"/>
          <w:szCs w:val="24"/>
        </w:rPr>
        <w:t>4a) Process - describe methods used</w:t>
      </w:r>
    </w:p>
    <w:p w14:paraId="03D082B0" w14:textId="77777777" w:rsidR="00EF1FDE" w:rsidRDefault="007C6AC6" w:rsidP="00EF1FDE">
      <w:pPr>
        <w:pStyle w:val="normal"/>
        <w:numPr>
          <w:ilvl w:val="0"/>
          <w:numId w:val="2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effectiveness of our project is assessed with the use of people item (our student and another AP Calculus teacher). The following items will be collected:</w:t>
      </w:r>
    </w:p>
    <w:p w14:paraId="71324B8A" w14:textId="77777777" w:rsidR="00EF1FDE" w:rsidRDefault="007C6AC6" w:rsidP="00EF1FDE">
      <w:pPr>
        <w:pStyle w:val="normal"/>
        <w:numPr>
          <w:ilvl w:val="1"/>
          <w:numId w:val="22"/>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End of lesson assessment: Ticket-Out the door assessment</w:t>
      </w:r>
    </w:p>
    <w:p w14:paraId="3188D06A" w14:textId="77777777" w:rsidR="00EF1FDE" w:rsidRDefault="007C6AC6" w:rsidP="00EF1FDE">
      <w:pPr>
        <w:pStyle w:val="normal"/>
        <w:numPr>
          <w:ilvl w:val="1"/>
          <w:numId w:val="22"/>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 xml:space="preserve">Student Evaluation </w:t>
      </w:r>
    </w:p>
    <w:p w14:paraId="68B03FE8" w14:textId="77777777" w:rsidR="00055DED" w:rsidRPr="00EF1FDE" w:rsidRDefault="007C6AC6" w:rsidP="00EF1FDE">
      <w:pPr>
        <w:pStyle w:val="normal"/>
        <w:numPr>
          <w:ilvl w:val="1"/>
          <w:numId w:val="22"/>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Observation recorded by another calculus teacher.</w:t>
      </w:r>
    </w:p>
    <w:p w14:paraId="4C909979" w14:textId="77777777" w:rsidR="00055DED" w:rsidRDefault="007C6AC6">
      <w:pPr>
        <w:pStyle w:val="normal"/>
        <w:spacing w:line="480" w:lineRule="auto"/>
      </w:pPr>
      <w:r>
        <w:rPr>
          <w:rFonts w:ascii="Times New Roman" w:eastAsia="Times New Roman" w:hAnsi="Times New Roman" w:cs="Times New Roman"/>
          <w:b/>
          <w:sz w:val="24"/>
          <w:szCs w:val="24"/>
        </w:rPr>
        <w:t>4b) Findings - list findings</w:t>
      </w:r>
    </w:p>
    <w:p w14:paraId="625C89E7" w14:textId="77777777" w:rsidR="00EF1FDE" w:rsidRDefault="007C6AC6" w:rsidP="00EF1FDE">
      <w:pPr>
        <w:pStyle w:val="normal"/>
        <w:numPr>
          <w:ilvl w:val="0"/>
          <w:numId w:val="22"/>
        </w:num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The lesson is planned for 1 day (59 minutes).</w:t>
      </w:r>
      <w:r>
        <w:rPr>
          <w:rFonts w:ascii="Times New Roman" w:eastAsia="Times New Roman" w:hAnsi="Times New Roman" w:cs="Times New Roman"/>
          <w:b/>
          <w:sz w:val="24"/>
          <w:szCs w:val="24"/>
        </w:rPr>
        <w:t xml:space="preserve"> </w:t>
      </w:r>
    </w:p>
    <w:p w14:paraId="13233FAF" w14:textId="77777777" w:rsidR="00EF1FDE" w:rsidRPr="00EF1FDE" w:rsidRDefault="007C6AC6" w:rsidP="00EF1FDE">
      <w:pPr>
        <w:pStyle w:val="normal"/>
        <w:numPr>
          <w:ilvl w:val="0"/>
          <w:numId w:val="22"/>
        </w:numPr>
        <w:spacing w:line="480" w:lineRule="auto"/>
        <w:contextualSpacing/>
        <w:rPr>
          <w:rFonts w:ascii="Times New Roman" w:eastAsia="Times New Roman" w:hAnsi="Times New Roman" w:cs="Times New Roman"/>
          <w:b/>
          <w:sz w:val="24"/>
          <w:szCs w:val="24"/>
        </w:rPr>
      </w:pPr>
      <w:r w:rsidRPr="00EF1FDE">
        <w:rPr>
          <w:rFonts w:ascii="Times New Roman" w:eastAsia="Times New Roman" w:hAnsi="Times New Roman" w:cs="Times New Roman"/>
          <w:sz w:val="24"/>
          <w:szCs w:val="24"/>
        </w:rPr>
        <w:t xml:space="preserve">The Ticket-Out the Door is an assessment that will be given at the end of the lesson to check for student understanding. It consists of 1 problem (very basic and not too complex due to time constraint) that requires the students to find a formula for the area of the cross </w:t>
      </w:r>
    </w:p>
    <w:p w14:paraId="4A4ECB1B" w14:textId="77777777" w:rsidR="00EF1FDE" w:rsidRDefault="007C6AC6" w:rsidP="00EF1FDE">
      <w:pPr>
        <w:pStyle w:val="normal"/>
        <w:spacing w:line="480" w:lineRule="auto"/>
        <w:ind w:left="720"/>
        <w:contextualSpacing/>
        <w:rPr>
          <w:rFonts w:ascii="Times New Roman" w:eastAsia="Times New Roman" w:hAnsi="Times New Roman" w:cs="Times New Roman"/>
          <w:b/>
          <w:sz w:val="24"/>
          <w:szCs w:val="24"/>
        </w:rPr>
      </w:pPr>
      <w:proofErr w:type="gramStart"/>
      <w:r w:rsidRPr="00EF1FDE">
        <w:rPr>
          <w:rFonts w:ascii="Times New Roman" w:eastAsia="Times New Roman" w:hAnsi="Times New Roman" w:cs="Times New Roman"/>
          <w:sz w:val="24"/>
          <w:szCs w:val="24"/>
        </w:rPr>
        <w:lastRenderedPageBreak/>
        <w:t>section</w:t>
      </w:r>
      <w:proofErr w:type="gramEnd"/>
      <w:r w:rsidRPr="00EF1FDE">
        <w:rPr>
          <w:rFonts w:ascii="Times New Roman" w:eastAsia="Times New Roman" w:hAnsi="Times New Roman" w:cs="Times New Roman"/>
          <w:sz w:val="24"/>
          <w:szCs w:val="24"/>
        </w:rPr>
        <w:t xml:space="preserve">, find the limits of integration, and integrate the area to find the volume. </w:t>
      </w:r>
    </w:p>
    <w:p w14:paraId="4BD29CEE" w14:textId="77777777" w:rsidR="00EF1FDE" w:rsidRDefault="007C6AC6" w:rsidP="00EF1FDE">
      <w:pPr>
        <w:pStyle w:val="normal"/>
        <w:numPr>
          <w:ilvl w:val="0"/>
          <w:numId w:val="22"/>
        </w:numPr>
        <w:spacing w:line="480" w:lineRule="auto"/>
        <w:contextualSpacing/>
        <w:rPr>
          <w:rFonts w:ascii="Times New Roman" w:eastAsia="Times New Roman" w:hAnsi="Times New Roman" w:cs="Times New Roman"/>
          <w:b/>
          <w:sz w:val="24"/>
          <w:szCs w:val="24"/>
        </w:rPr>
      </w:pPr>
      <w:r w:rsidRPr="00EF1FDE">
        <w:rPr>
          <w:rFonts w:ascii="Times New Roman" w:eastAsia="Times New Roman" w:hAnsi="Times New Roman" w:cs="Times New Roman"/>
          <w:sz w:val="24"/>
          <w:szCs w:val="24"/>
        </w:rPr>
        <w:t xml:space="preserve">The electronic Student Evaluation form, created using Google form, will be given upon completion of the lesson. Student will evaluate the lesson content (learning objective, content, handout, visual aids, online dynamic mathematics software, and the delivery of the lesson).  Students will also evaluate the instructor. </w:t>
      </w:r>
    </w:p>
    <w:p w14:paraId="69DB334B" w14:textId="77777777" w:rsidR="00055DED" w:rsidRPr="00EF1FDE" w:rsidRDefault="007C6AC6" w:rsidP="00EF1FDE">
      <w:pPr>
        <w:pStyle w:val="normal"/>
        <w:numPr>
          <w:ilvl w:val="0"/>
          <w:numId w:val="22"/>
        </w:numPr>
        <w:spacing w:line="480" w:lineRule="auto"/>
        <w:contextualSpacing/>
        <w:rPr>
          <w:rFonts w:ascii="Times New Roman" w:eastAsia="Times New Roman" w:hAnsi="Times New Roman" w:cs="Times New Roman"/>
          <w:b/>
          <w:sz w:val="24"/>
          <w:szCs w:val="24"/>
        </w:rPr>
      </w:pPr>
      <w:r w:rsidRPr="00EF1FDE">
        <w:rPr>
          <w:rFonts w:ascii="Times New Roman" w:eastAsia="Times New Roman" w:hAnsi="Times New Roman" w:cs="Times New Roman"/>
          <w:sz w:val="24"/>
          <w:szCs w:val="24"/>
        </w:rPr>
        <w:t>The teacher observation from the other AP Calculus t</w:t>
      </w:r>
      <w:r w:rsidR="00EF1FDE">
        <w:rPr>
          <w:rFonts w:ascii="Times New Roman" w:eastAsia="Times New Roman" w:hAnsi="Times New Roman" w:cs="Times New Roman"/>
          <w:sz w:val="24"/>
          <w:szCs w:val="24"/>
        </w:rPr>
        <w:t xml:space="preserve">eacher will be used as another </w:t>
      </w:r>
      <w:r w:rsidRPr="00EF1FDE">
        <w:rPr>
          <w:rFonts w:ascii="Times New Roman" w:eastAsia="Times New Roman" w:hAnsi="Times New Roman" w:cs="Times New Roman"/>
          <w:sz w:val="24"/>
          <w:szCs w:val="24"/>
        </w:rPr>
        <w:t>evaluation of the effectiveness of the lesson and to see if there is a need for revision of the lesson for the future. However, due to schedule conflict, the teacher AP Calculus teacher will not be able to be present for the lesson.</w:t>
      </w:r>
    </w:p>
    <w:p w14:paraId="194BC679" w14:textId="77777777" w:rsidR="00055DED" w:rsidRDefault="007C6AC6">
      <w:pPr>
        <w:pStyle w:val="normal"/>
        <w:spacing w:line="480" w:lineRule="auto"/>
      </w:pPr>
      <w:r>
        <w:rPr>
          <w:rFonts w:ascii="Times New Roman" w:eastAsia="Times New Roman" w:hAnsi="Times New Roman" w:cs="Times New Roman"/>
          <w:b/>
          <w:sz w:val="24"/>
          <w:szCs w:val="24"/>
        </w:rPr>
        <w:t>4c) Implications - extract ideas for how this information should inform the final product</w:t>
      </w:r>
    </w:p>
    <w:p w14:paraId="0B09DDF6" w14:textId="77777777" w:rsidR="00EF1FDE" w:rsidRDefault="007C6AC6" w:rsidP="00EF1FDE">
      <w:pPr>
        <w:pStyle w:val="normal"/>
        <w:numPr>
          <w:ilvl w:val="0"/>
          <w:numId w:val="2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class period is only be 59 minutes, the lesson will not run for the entire time. About 5 minutes is designated for the Ticket-Out the door assessment and another 5 minutes for the Student Evaluation. Thus, the lesson has to be 49 minutes maximum. </w:t>
      </w:r>
    </w:p>
    <w:p w14:paraId="1494DD38" w14:textId="77777777" w:rsidR="00055DED" w:rsidRPr="00EF1FDE" w:rsidRDefault="007C6AC6" w:rsidP="00EF1FDE">
      <w:pPr>
        <w:pStyle w:val="normal"/>
        <w:numPr>
          <w:ilvl w:val="0"/>
          <w:numId w:val="23"/>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Due to time constraint, the Ticket-Out the Door assess student understand</w:t>
      </w:r>
      <w:r w:rsidR="00EF1FDE">
        <w:rPr>
          <w:rFonts w:ascii="Times New Roman" w:eastAsia="Times New Roman" w:hAnsi="Times New Roman" w:cs="Times New Roman"/>
          <w:sz w:val="24"/>
          <w:szCs w:val="24"/>
        </w:rPr>
        <w:t>ing</w:t>
      </w:r>
      <w:r w:rsidRPr="00EF1FDE">
        <w:rPr>
          <w:rFonts w:ascii="Times New Roman" w:eastAsia="Times New Roman" w:hAnsi="Times New Roman" w:cs="Times New Roman"/>
          <w:sz w:val="24"/>
          <w:szCs w:val="24"/>
        </w:rPr>
        <w:t xml:space="preserve"> of the concept. It is not to test if students can do a very difficult or abstract problem. The assessment reflects what is taught in the lesson and is very basic (so they can complete within 5 minutes). Furthermore, to save time from computation, calculator is permitted.  Student is allowed to utilize the online dynamic mathematics software, if needed.</w:t>
      </w:r>
    </w:p>
    <w:p w14:paraId="2DF75F53" w14:textId="77777777" w:rsidR="00055DED" w:rsidRDefault="007C6AC6">
      <w:pPr>
        <w:pStyle w:val="normal"/>
        <w:spacing w:line="480" w:lineRule="auto"/>
      </w:pPr>
      <w:r>
        <w:rPr>
          <w:rFonts w:ascii="Times New Roman" w:eastAsia="Times New Roman" w:hAnsi="Times New Roman" w:cs="Times New Roman"/>
          <w:b/>
          <w:sz w:val="24"/>
          <w:szCs w:val="24"/>
        </w:rPr>
        <w:t>5. Conclusions: Explain what is now known and then describe the potential “rules” or ideas for the design/development based on the analysis.</w:t>
      </w:r>
    </w:p>
    <w:p w14:paraId="0610AC8D" w14:textId="77777777" w:rsidR="00055DED" w:rsidRDefault="007C6AC6" w:rsidP="00EF1FDE">
      <w:pPr>
        <w:pStyle w:val="normal"/>
        <w:spacing w:line="480" w:lineRule="auto"/>
        <w:ind w:firstLine="720"/>
      </w:pPr>
      <w:r>
        <w:rPr>
          <w:rFonts w:ascii="Times New Roman" w:eastAsia="Times New Roman" w:hAnsi="Times New Roman" w:cs="Times New Roman"/>
          <w:sz w:val="24"/>
          <w:szCs w:val="24"/>
        </w:rPr>
        <w:t xml:space="preserve">The focus of this project is a </w:t>
      </w:r>
      <w:r w:rsidR="00EF1FDE">
        <w:rPr>
          <w:rFonts w:ascii="Times New Roman" w:eastAsia="Times New Roman" w:hAnsi="Times New Roman" w:cs="Times New Roman"/>
          <w:sz w:val="24"/>
          <w:szCs w:val="24"/>
        </w:rPr>
        <w:t>1-day</w:t>
      </w:r>
      <w:r>
        <w:rPr>
          <w:rFonts w:ascii="Times New Roman" w:eastAsia="Times New Roman" w:hAnsi="Times New Roman" w:cs="Times New Roman"/>
          <w:sz w:val="24"/>
          <w:szCs w:val="24"/>
        </w:rPr>
        <w:t xml:space="preserve"> lesson on using definite integral to find the volume of a solid, with known cross section. Handouts, visual aids, and online dynamic mathematics software are available for students to interact with during the lesson. The teacher can get a clear </w:t>
      </w:r>
      <w:r>
        <w:rPr>
          <w:rFonts w:ascii="Times New Roman" w:eastAsia="Times New Roman" w:hAnsi="Times New Roman" w:cs="Times New Roman"/>
          <w:sz w:val="24"/>
          <w:szCs w:val="24"/>
        </w:rPr>
        <w:lastRenderedPageBreak/>
        <w:t>understanding of students’ learning and the effectiveness of the lesson through the Student Evaluation and students’ performance on the Ticket-Out the Door. Apparently, due to schedule conflict our initial thought of using teacher observation from another AP Calculus teacher is not possible. Based on the evaluation and assessment, the lesson can be revised, if needed.</w:t>
      </w:r>
    </w:p>
    <w:p w14:paraId="48B855F1" w14:textId="77777777" w:rsidR="00055DED" w:rsidRDefault="007C6AC6">
      <w:pPr>
        <w:pStyle w:val="normal"/>
      </w:pPr>
      <w:r>
        <w:br w:type="page"/>
      </w:r>
    </w:p>
    <w:p w14:paraId="62C5EBA5" w14:textId="77777777" w:rsidR="00055DED" w:rsidRDefault="00055DED">
      <w:pPr>
        <w:pStyle w:val="normal"/>
      </w:pPr>
    </w:p>
    <w:p w14:paraId="5DEE04C3" w14:textId="77777777" w:rsidR="00055DED" w:rsidRDefault="007C6AC6">
      <w:pPr>
        <w:pStyle w:val="normal"/>
        <w:spacing w:line="480" w:lineRule="auto"/>
        <w:jc w:val="center"/>
      </w:pPr>
      <w:r>
        <w:rPr>
          <w:rFonts w:ascii="Times New Roman" w:eastAsia="Times New Roman" w:hAnsi="Times New Roman" w:cs="Times New Roman"/>
          <w:b/>
          <w:sz w:val="24"/>
          <w:szCs w:val="24"/>
        </w:rPr>
        <w:t>References</w:t>
      </w:r>
    </w:p>
    <w:p w14:paraId="0F39954B" w14:textId="77777777" w:rsidR="00055DED" w:rsidRDefault="007C6AC6" w:rsidP="000928BE">
      <w:pPr>
        <w:pStyle w:val="normal"/>
        <w:tabs>
          <w:tab w:val="left" w:pos="0"/>
        </w:tabs>
        <w:spacing w:line="480" w:lineRule="auto"/>
        <w:ind w:left="720" w:hanging="720"/>
      </w:pPr>
      <w:proofErr w:type="spellStart"/>
      <w:r>
        <w:rPr>
          <w:rFonts w:ascii="Times New Roman" w:eastAsia="Times New Roman" w:hAnsi="Times New Roman" w:cs="Times New Roman"/>
          <w:i/>
          <w:sz w:val="24"/>
          <w:szCs w:val="24"/>
        </w:rPr>
        <w:t>Ap</w:t>
      </w:r>
      <w:proofErr w:type="spellEnd"/>
      <w:r>
        <w:rPr>
          <w:rFonts w:ascii="Times New Roman" w:eastAsia="Times New Roman" w:hAnsi="Times New Roman" w:cs="Times New Roman"/>
          <w:i/>
          <w:sz w:val="24"/>
          <w:szCs w:val="24"/>
        </w:rPr>
        <w:t xml:space="preserve"> calculus </w:t>
      </w:r>
      <w:proofErr w:type="spellStart"/>
      <w:r>
        <w:rPr>
          <w:rFonts w:ascii="Times New Roman" w:eastAsia="Times New Roman" w:hAnsi="Times New Roman" w:cs="Times New Roman"/>
          <w:i/>
          <w:sz w:val="24"/>
          <w:szCs w:val="24"/>
        </w:rPr>
        <w:t>ab</w:t>
      </w:r>
      <w:proofErr w:type="spellEnd"/>
      <w:r>
        <w:rPr>
          <w:rFonts w:ascii="Times New Roman" w:eastAsia="Times New Roman" w:hAnsi="Times New Roman" w:cs="Times New Roman"/>
          <w:i/>
          <w:sz w:val="24"/>
          <w:szCs w:val="24"/>
        </w:rPr>
        <w:t xml:space="preserve"> and </w:t>
      </w:r>
      <w:proofErr w:type="spellStart"/>
      <w:proofErr w:type="gramStart"/>
      <w:r>
        <w:rPr>
          <w:rFonts w:ascii="Times New Roman" w:eastAsia="Times New Roman" w:hAnsi="Times New Roman" w:cs="Times New Roman"/>
          <w:i/>
          <w:sz w:val="24"/>
          <w:szCs w:val="24"/>
        </w:rPr>
        <w:t>ap</w:t>
      </w:r>
      <w:proofErr w:type="spellEnd"/>
      <w:proofErr w:type="gramEnd"/>
      <w:r>
        <w:rPr>
          <w:rFonts w:ascii="Times New Roman" w:eastAsia="Times New Roman" w:hAnsi="Times New Roman" w:cs="Times New Roman"/>
          <w:i/>
          <w:sz w:val="24"/>
          <w:szCs w:val="24"/>
        </w:rPr>
        <w:t xml:space="preserve"> calculus </w:t>
      </w:r>
      <w:proofErr w:type="spellStart"/>
      <w:r>
        <w:rPr>
          <w:rFonts w:ascii="Times New Roman" w:eastAsia="Times New Roman" w:hAnsi="Times New Roman" w:cs="Times New Roman"/>
          <w:i/>
          <w:sz w:val="24"/>
          <w:szCs w:val="24"/>
        </w:rPr>
        <w:t>bc</w:t>
      </w:r>
      <w:proofErr w:type="spellEnd"/>
      <w:r>
        <w:rPr>
          <w:rFonts w:ascii="Times New Roman" w:eastAsia="Times New Roman" w:hAnsi="Times New Roman" w:cs="Times New Roman"/>
          <w:i/>
          <w:sz w:val="24"/>
          <w:szCs w:val="24"/>
        </w:rPr>
        <w:t xml:space="preserve"> curriculum framework 20</w:t>
      </w:r>
      <w:r w:rsidR="00EF1FDE">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6-2017</w:t>
      </w:r>
      <w:r>
        <w:rPr>
          <w:rFonts w:ascii="Times New Roman" w:eastAsia="Times New Roman" w:hAnsi="Times New Roman" w:cs="Times New Roman"/>
          <w:sz w:val="24"/>
          <w:szCs w:val="24"/>
        </w:rPr>
        <w:t xml:space="preserve">. (2014). New York, NY: </w:t>
      </w:r>
      <w:proofErr w:type="spellStart"/>
      <w:r>
        <w:rPr>
          <w:rFonts w:ascii="Times New Roman" w:eastAsia="Times New Roman" w:hAnsi="Times New Roman" w:cs="Times New Roman"/>
          <w:sz w:val="24"/>
          <w:szCs w:val="24"/>
        </w:rPr>
        <w:t>CollegeBoard</w:t>
      </w:r>
      <w:proofErr w:type="spellEnd"/>
      <w:r w:rsidR="00EF1FDE">
        <w:rPr>
          <w:rFonts w:ascii="Times New Roman" w:eastAsia="Times New Roman" w:hAnsi="Times New Roman" w:cs="Times New Roman"/>
          <w:sz w:val="24"/>
          <w:szCs w:val="24"/>
        </w:rPr>
        <w:t>.</w:t>
      </w:r>
    </w:p>
    <w:p w14:paraId="2F2119AA" w14:textId="77777777" w:rsidR="00055DED" w:rsidRDefault="007C6AC6" w:rsidP="000928BE">
      <w:pPr>
        <w:pStyle w:val="normal"/>
        <w:spacing w:line="480" w:lineRule="auto"/>
        <w:ind w:left="720" w:hanging="720"/>
      </w:pPr>
      <w:r>
        <w:rPr>
          <w:rFonts w:ascii="Times New Roman" w:eastAsia="Times New Roman" w:hAnsi="Times New Roman" w:cs="Times New Roman"/>
          <w:i/>
          <w:sz w:val="24"/>
          <w:szCs w:val="24"/>
        </w:rPr>
        <w:t>California common core state standards: Mathematics</w:t>
      </w:r>
      <w:r>
        <w:rPr>
          <w:rFonts w:ascii="Times New Roman" w:eastAsia="Times New Roman" w:hAnsi="Times New Roman" w:cs="Times New Roman"/>
          <w:sz w:val="24"/>
          <w:szCs w:val="24"/>
        </w:rPr>
        <w:t>. (2013). Sacramento, CA: California Department of Education.</w:t>
      </w:r>
    </w:p>
    <w:p w14:paraId="23E26A2C" w14:textId="77777777" w:rsidR="00055DED" w:rsidRDefault="007C6AC6" w:rsidP="000928BE">
      <w:pPr>
        <w:pStyle w:val="normal"/>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Finney, R. L., </w:t>
      </w:r>
      <w:proofErr w:type="spellStart"/>
      <w:r>
        <w:rPr>
          <w:rFonts w:ascii="Times New Roman" w:eastAsia="Times New Roman" w:hAnsi="Times New Roman" w:cs="Times New Roman"/>
          <w:sz w:val="24"/>
          <w:szCs w:val="24"/>
        </w:rPr>
        <w:t>Demana</w:t>
      </w:r>
      <w:proofErr w:type="spellEnd"/>
      <w:r>
        <w:rPr>
          <w:rFonts w:ascii="Times New Roman" w:eastAsia="Times New Roman" w:hAnsi="Times New Roman" w:cs="Times New Roman"/>
          <w:sz w:val="24"/>
          <w:szCs w:val="24"/>
        </w:rPr>
        <w:t xml:space="preserve">, F. D., Waits, B. K., &amp; Kennedy, D. (2012). </w:t>
      </w:r>
      <w:r>
        <w:rPr>
          <w:rFonts w:ascii="Times New Roman" w:eastAsia="Times New Roman" w:hAnsi="Times New Roman" w:cs="Times New Roman"/>
          <w:i/>
          <w:sz w:val="24"/>
          <w:szCs w:val="24"/>
        </w:rPr>
        <w:t>Calculus: Graphical, numerical, algebraic</w:t>
      </w:r>
      <w:r>
        <w:rPr>
          <w:rFonts w:ascii="Times New Roman" w:eastAsia="Times New Roman" w:hAnsi="Times New Roman" w:cs="Times New Roman"/>
          <w:sz w:val="24"/>
          <w:szCs w:val="24"/>
        </w:rPr>
        <w:t>. Boston, MA: Prentice Hall.</w:t>
      </w:r>
    </w:p>
    <w:p w14:paraId="6EE906E8" w14:textId="77777777" w:rsidR="00AD340F" w:rsidRDefault="00EF438D" w:rsidP="00AD340F">
      <w:pPr>
        <w:pStyle w:val="normal"/>
        <w:spacing w:line="480" w:lineRule="auto"/>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McMillan, L. (2014). </w:t>
      </w:r>
      <w:r>
        <w:rPr>
          <w:rFonts w:ascii="Times New Roman" w:eastAsia="Times New Roman" w:hAnsi="Times New Roman" w:cs="Times New Roman"/>
          <w:i/>
          <w:sz w:val="24"/>
          <w:szCs w:val="24"/>
        </w:rPr>
        <w:t>Visualizing solid figures 1.</w:t>
      </w:r>
      <w:r>
        <w:rPr>
          <w:rFonts w:ascii="Times New Roman" w:eastAsia="Times New Roman" w:hAnsi="Times New Roman" w:cs="Times New Roman"/>
          <w:sz w:val="24"/>
          <w:szCs w:val="24"/>
        </w:rPr>
        <w:t xml:space="preserve"> Retrieved from </w:t>
      </w:r>
      <w:r w:rsidR="00AD340F" w:rsidRPr="00AD340F">
        <w:rPr>
          <w:rFonts w:ascii="Times New Roman" w:eastAsia="Times New Roman" w:hAnsi="Times New Roman" w:cs="Times New Roman"/>
          <w:sz w:val="24"/>
          <w:szCs w:val="24"/>
        </w:rPr>
        <w:t>http://teachingcalculus.com/2014/11/13/visualizing-solid-figures-1/</w:t>
      </w:r>
    </w:p>
    <w:p w14:paraId="394EFB13" w14:textId="36BB485B" w:rsidR="00AD340F" w:rsidRDefault="00AD340F" w:rsidP="000928BE">
      <w:pPr>
        <w:pStyle w:val="normal"/>
        <w:spacing w:line="480" w:lineRule="auto"/>
        <w:ind w:left="720" w:hanging="720"/>
        <w:rPr>
          <w:rFonts w:ascii="Times New Roman" w:eastAsia="Times New Roman" w:hAnsi="Times New Roman" w:cs="Times New Roman"/>
          <w:color w:val="1155CC"/>
          <w:sz w:val="24"/>
          <w:szCs w:val="24"/>
          <w:u w:val="single"/>
        </w:rPr>
      </w:pPr>
      <w:proofErr w:type="gramStart"/>
      <w:r>
        <w:rPr>
          <w:rFonts w:ascii="Times New Roman" w:eastAsia="Times New Roman" w:hAnsi="Times New Roman" w:cs="Times New Roman"/>
          <w:sz w:val="24"/>
          <w:szCs w:val="24"/>
        </w:rPr>
        <w:t xml:space="preserve">Solids Project – Known </w:t>
      </w:r>
      <w:proofErr w:type="spellStart"/>
      <w:r>
        <w:rPr>
          <w:rFonts w:ascii="Times New Roman" w:eastAsia="Times New Roman" w:hAnsi="Times New Roman" w:cs="Times New Roman"/>
          <w:sz w:val="24"/>
          <w:szCs w:val="24"/>
        </w:rPr>
        <w:t>XSection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i/>
          <w:sz w:val="24"/>
          <w:szCs w:val="24"/>
        </w:rPr>
        <w:t>Geogebra</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Retrieved February 18, 2016 from </w:t>
      </w:r>
      <w:hyperlink r:id="rId12" w:history="1">
        <w:r w:rsidR="000928BE" w:rsidRPr="000928BE">
          <w:rPr>
            <w:rStyle w:val="a9"/>
            <w:rFonts w:ascii="Times New Roman" w:eastAsia="Times New Roman" w:hAnsi="Times New Roman" w:cs="Times New Roman"/>
            <w:color w:val="auto"/>
            <w:sz w:val="24"/>
            <w:szCs w:val="24"/>
            <w:u w:val="none"/>
          </w:rPr>
          <w:t>https://www.geogebra.org/material/simple/id/1200885</w:t>
        </w:r>
      </w:hyperlink>
    </w:p>
    <w:p w14:paraId="332B1FBF" w14:textId="044E5BB7" w:rsidR="000928BE" w:rsidRPr="000928BE" w:rsidRDefault="000928BE" w:rsidP="000928BE">
      <w:pPr>
        <w:pStyle w:val="normal"/>
        <w:spacing w:line="480" w:lineRule="auto"/>
        <w:ind w:left="720" w:hanging="720"/>
        <w:rPr>
          <w:rFonts w:ascii="Times New Roman" w:eastAsia="Times New Roman" w:hAnsi="Times New Roman" w:cs="Times New Roman"/>
          <w:color w:val="1155CC"/>
          <w:sz w:val="24"/>
          <w:szCs w:val="24"/>
          <w:u w:val="single"/>
        </w:rPr>
      </w:pPr>
      <w:proofErr w:type="gramStart"/>
      <w:r>
        <w:rPr>
          <w:rFonts w:ascii="Times New Roman" w:eastAsia="Times New Roman" w:hAnsi="Times New Roman" w:cs="Times New Roman"/>
          <w:color w:val="auto"/>
          <w:sz w:val="24"/>
          <w:szCs w:val="24"/>
        </w:rPr>
        <w:t>The AP Calculus AB Exam.</w:t>
      </w:r>
      <w:proofErr w:type="gramEnd"/>
      <w:r>
        <w:rPr>
          <w:rFonts w:ascii="Times New Roman" w:eastAsia="Times New Roman" w:hAnsi="Times New Roman" w:cs="Times New Roman"/>
          <w:color w:val="auto"/>
          <w:sz w:val="24"/>
          <w:szCs w:val="24"/>
        </w:rPr>
        <w:t xml:space="preserve"> (2016)</w:t>
      </w:r>
      <w:proofErr w:type="gramStart"/>
      <w:r>
        <w:rPr>
          <w:rFonts w:ascii="Times New Roman" w:eastAsia="Times New Roman" w:hAnsi="Times New Roman" w:cs="Times New Roman"/>
          <w:color w:val="auto"/>
          <w:sz w:val="24"/>
          <w:szCs w:val="24"/>
        </w:rPr>
        <w:t xml:space="preserve">. In </w:t>
      </w:r>
      <w:proofErr w:type="spellStart"/>
      <w:r>
        <w:rPr>
          <w:rFonts w:ascii="Times New Roman" w:eastAsia="Times New Roman" w:hAnsi="Times New Roman" w:cs="Times New Roman"/>
          <w:i/>
          <w:color w:val="auto"/>
          <w:sz w:val="24"/>
          <w:szCs w:val="24"/>
        </w:rPr>
        <w:t>CollegeBoard</w:t>
      </w:r>
      <w:proofErr w:type="spellEnd"/>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 xml:space="preserve"> Retrieved February 2, 2016 from </w:t>
      </w:r>
      <w:r w:rsidRPr="000928BE">
        <w:rPr>
          <w:rFonts w:ascii="Times New Roman" w:eastAsia="Times New Roman" w:hAnsi="Times New Roman" w:cs="Times New Roman"/>
          <w:color w:val="auto"/>
          <w:sz w:val="24"/>
          <w:szCs w:val="24"/>
        </w:rPr>
        <w:t>http://apcentral.collegeboard.com/apc/members/exam/exam_information/1997.html#free-response</w:t>
      </w:r>
    </w:p>
    <w:p w14:paraId="1B045360" w14:textId="0F7ACE6E" w:rsidR="00AD340F" w:rsidRPr="00AD340F" w:rsidRDefault="00AD340F" w:rsidP="00AD340F">
      <w:pPr>
        <w:pStyle w:val="normal"/>
        <w:spacing w:line="480" w:lineRule="auto"/>
        <w:ind w:left="720" w:hanging="630"/>
        <w:rPr>
          <w:rFonts w:ascii="Times New Roman" w:eastAsia="Times New Roman" w:hAnsi="Times New Roman" w:cs="Times New Roman"/>
          <w:sz w:val="24"/>
          <w:szCs w:val="24"/>
        </w:rPr>
      </w:pPr>
    </w:p>
    <w:p w14:paraId="12AE62D9" w14:textId="77777777" w:rsidR="00055DED" w:rsidRDefault="007C6AC6">
      <w:pPr>
        <w:pStyle w:val="normal"/>
        <w:spacing w:line="480" w:lineRule="auto"/>
        <w:ind w:left="720"/>
      </w:pPr>
      <w:r>
        <w:rPr>
          <w:rFonts w:ascii="Times New Roman" w:eastAsia="Times New Roman" w:hAnsi="Times New Roman" w:cs="Times New Roman"/>
          <w:b/>
          <w:sz w:val="24"/>
          <w:szCs w:val="24"/>
        </w:rPr>
        <w:t xml:space="preserve"> </w:t>
      </w:r>
    </w:p>
    <w:p w14:paraId="4712ED5B" w14:textId="77777777" w:rsidR="00055DED" w:rsidRDefault="007C6AC6">
      <w:pPr>
        <w:pStyle w:val="normal"/>
        <w:spacing w:line="480" w:lineRule="auto"/>
        <w:ind w:left="720"/>
      </w:pPr>
      <w:r>
        <w:rPr>
          <w:rFonts w:ascii="Times New Roman" w:eastAsia="Times New Roman" w:hAnsi="Times New Roman" w:cs="Times New Roman"/>
          <w:b/>
          <w:sz w:val="24"/>
          <w:szCs w:val="24"/>
        </w:rPr>
        <w:t xml:space="preserve"> </w:t>
      </w:r>
    </w:p>
    <w:p w14:paraId="3C28A3AF" w14:textId="77777777" w:rsidR="00055DED" w:rsidRDefault="00055DED">
      <w:pPr>
        <w:pStyle w:val="normal"/>
      </w:pPr>
    </w:p>
    <w:sectPr w:rsidR="00055DED">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239D" w14:textId="77777777" w:rsidR="00D30221" w:rsidRDefault="00D30221">
      <w:pPr>
        <w:spacing w:line="240" w:lineRule="auto"/>
      </w:pPr>
      <w:r>
        <w:separator/>
      </w:r>
    </w:p>
  </w:endnote>
  <w:endnote w:type="continuationSeparator" w:id="0">
    <w:p w14:paraId="126B947F" w14:textId="77777777" w:rsidR="00D30221" w:rsidRDefault="00D3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CD9B" w14:textId="77777777" w:rsidR="00D30221" w:rsidRPr="007C6AC6" w:rsidRDefault="00D30221">
    <w:pPr>
      <w:pStyle w:val="normal"/>
      <w:jc w:val="right"/>
      <w:rPr>
        <w:rFonts w:ascii="Times New Roman" w:hAnsi="Times New Roman" w:cs="Times New Roman"/>
        <w:sz w:val="24"/>
        <w:szCs w:val="24"/>
      </w:rPr>
    </w:pPr>
    <w:r w:rsidRPr="007C6AC6">
      <w:rPr>
        <w:rFonts w:ascii="Times New Roman" w:hAnsi="Times New Roman" w:cs="Times New Roman"/>
        <w:sz w:val="24"/>
        <w:szCs w:val="24"/>
      </w:rPr>
      <w:fldChar w:fldCharType="begin"/>
    </w:r>
    <w:r w:rsidRPr="007C6AC6">
      <w:rPr>
        <w:rFonts w:ascii="Times New Roman" w:hAnsi="Times New Roman" w:cs="Times New Roman"/>
        <w:sz w:val="24"/>
        <w:szCs w:val="24"/>
      </w:rPr>
      <w:instrText>PAGE</w:instrText>
    </w:r>
    <w:r w:rsidRPr="007C6AC6">
      <w:rPr>
        <w:rFonts w:ascii="Times New Roman" w:hAnsi="Times New Roman" w:cs="Times New Roman"/>
        <w:sz w:val="24"/>
        <w:szCs w:val="24"/>
      </w:rPr>
      <w:fldChar w:fldCharType="separate"/>
    </w:r>
    <w:r w:rsidR="009212E8">
      <w:rPr>
        <w:rFonts w:ascii="Times New Roman" w:hAnsi="Times New Roman" w:cs="Times New Roman"/>
        <w:noProof/>
        <w:sz w:val="24"/>
        <w:szCs w:val="24"/>
      </w:rPr>
      <w:t>10</w:t>
    </w:r>
    <w:r w:rsidRPr="007C6AC6">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C526D" w14:textId="77777777" w:rsidR="00D30221" w:rsidRDefault="00D30221">
      <w:pPr>
        <w:spacing w:line="240" w:lineRule="auto"/>
      </w:pPr>
      <w:r>
        <w:separator/>
      </w:r>
    </w:p>
  </w:footnote>
  <w:footnote w:type="continuationSeparator" w:id="0">
    <w:p w14:paraId="6B7F7E79" w14:textId="77777777" w:rsidR="00D30221" w:rsidRDefault="00D3022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87"/>
    <w:multiLevelType w:val="multilevel"/>
    <w:tmpl w:val="99BEAE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CB82ABA"/>
    <w:multiLevelType w:val="hybridMultilevel"/>
    <w:tmpl w:val="9F62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08DA"/>
    <w:multiLevelType w:val="hybridMultilevel"/>
    <w:tmpl w:val="AABC653A"/>
    <w:lvl w:ilvl="0" w:tplc="358A6B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73F3"/>
    <w:multiLevelType w:val="multilevel"/>
    <w:tmpl w:val="F6AEFF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AF01476"/>
    <w:multiLevelType w:val="hybridMultilevel"/>
    <w:tmpl w:val="8FEE0D54"/>
    <w:lvl w:ilvl="0" w:tplc="946C8ACA">
      <w:start w:val="1"/>
      <w:numFmt w:val="bullet"/>
      <w:lvlText w:val="o"/>
      <w:lvlJc w:val="left"/>
      <w:pPr>
        <w:ind w:left="1440" w:hanging="360"/>
      </w:pPr>
      <w:rPr>
        <w:rFonts w:ascii="Courier New" w:hAnsi="Courier New"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772EDA"/>
    <w:multiLevelType w:val="multilevel"/>
    <w:tmpl w:val="B1C0C12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hint="default"/>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CF6D6A"/>
    <w:multiLevelType w:val="multilevel"/>
    <w:tmpl w:val="830E5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6124995"/>
    <w:multiLevelType w:val="hybridMultilevel"/>
    <w:tmpl w:val="9ACE4CA0"/>
    <w:lvl w:ilvl="0" w:tplc="2AC2A6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45E2B"/>
    <w:multiLevelType w:val="hybridMultilevel"/>
    <w:tmpl w:val="E0F6BB52"/>
    <w:lvl w:ilvl="0" w:tplc="2AC2A6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860A6"/>
    <w:multiLevelType w:val="hybridMultilevel"/>
    <w:tmpl w:val="AEF0ADEE"/>
    <w:lvl w:ilvl="0" w:tplc="358A6B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C58C3"/>
    <w:multiLevelType w:val="hybridMultilevel"/>
    <w:tmpl w:val="D70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C0AA7"/>
    <w:multiLevelType w:val="multilevel"/>
    <w:tmpl w:val="BDC6D3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4DD527A2"/>
    <w:multiLevelType w:val="multilevel"/>
    <w:tmpl w:val="B1C0C12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hint="default"/>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3C31912"/>
    <w:multiLevelType w:val="multilevel"/>
    <w:tmpl w:val="05EEC4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6414180"/>
    <w:multiLevelType w:val="hybridMultilevel"/>
    <w:tmpl w:val="504270AE"/>
    <w:lvl w:ilvl="0" w:tplc="358A6B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A4741"/>
    <w:multiLevelType w:val="hybridMultilevel"/>
    <w:tmpl w:val="3F36869A"/>
    <w:lvl w:ilvl="0" w:tplc="358A6B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6254D"/>
    <w:multiLevelType w:val="hybridMultilevel"/>
    <w:tmpl w:val="B1C0C12A"/>
    <w:lvl w:ilvl="0" w:tplc="2AC2A60C">
      <w:start w:val="1"/>
      <w:numFmt w:val="bullet"/>
      <w:lvlText w:val=""/>
      <w:lvlJc w:val="left"/>
      <w:pPr>
        <w:ind w:left="720" w:hanging="360"/>
      </w:pPr>
      <w:rPr>
        <w:rFonts w:ascii="Symbol" w:hAnsi="Symbol" w:hint="default"/>
        <w:sz w:val="24"/>
        <w:szCs w:val="24"/>
      </w:rPr>
    </w:lvl>
    <w:lvl w:ilvl="1" w:tplc="08563348">
      <w:start w:val="1"/>
      <w:numFmt w:val="bullet"/>
      <w:lvlText w:val="o"/>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C7951"/>
    <w:multiLevelType w:val="multilevel"/>
    <w:tmpl w:val="EE6651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6A452C6D"/>
    <w:multiLevelType w:val="multilevel"/>
    <w:tmpl w:val="235E4D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6BB54DC0"/>
    <w:multiLevelType w:val="multilevel"/>
    <w:tmpl w:val="EADCB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ED41D63"/>
    <w:multiLevelType w:val="multilevel"/>
    <w:tmpl w:val="2DB6E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1790318"/>
    <w:multiLevelType w:val="hybridMultilevel"/>
    <w:tmpl w:val="A47EF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1B1FAB"/>
    <w:multiLevelType w:val="multilevel"/>
    <w:tmpl w:val="40020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7"/>
  </w:num>
  <w:num w:numId="3">
    <w:abstractNumId w:val="0"/>
  </w:num>
  <w:num w:numId="4">
    <w:abstractNumId w:val="11"/>
  </w:num>
  <w:num w:numId="5">
    <w:abstractNumId w:val="20"/>
  </w:num>
  <w:num w:numId="6">
    <w:abstractNumId w:val="22"/>
  </w:num>
  <w:num w:numId="7">
    <w:abstractNumId w:val="13"/>
  </w:num>
  <w:num w:numId="8">
    <w:abstractNumId w:val="18"/>
  </w:num>
  <w:num w:numId="9">
    <w:abstractNumId w:val="19"/>
  </w:num>
  <w:num w:numId="10">
    <w:abstractNumId w:val="3"/>
  </w:num>
  <w:num w:numId="11">
    <w:abstractNumId w:val="1"/>
  </w:num>
  <w:num w:numId="12">
    <w:abstractNumId w:val="7"/>
  </w:num>
  <w:num w:numId="13">
    <w:abstractNumId w:val="8"/>
  </w:num>
  <w:num w:numId="14">
    <w:abstractNumId w:val="16"/>
  </w:num>
  <w:num w:numId="15">
    <w:abstractNumId w:val="21"/>
  </w:num>
  <w:num w:numId="16">
    <w:abstractNumId w:val="10"/>
  </w:num>
  <w:num w:numId="17">
    <w:abstractNumId w:val="4"/>
  </w:num>
  <w:num w:numId="18">
    <w:abstractNumId w:val="9"/>
  </w:num>
  <w:num w:numId="19">
    <w:abstractNumId w:val="12"/>
  </w:num>
  <w:num w:numId="20">
    <w:abstractNumId w:val="5"/>
  </w:num>
  <w:num w:numId="21">
    <w:abstractNumId w:val="15"/>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5DED"/>
    <w:rsid w:val="00055DED"/>
    <w:rsid w:val="000928BE"/>
    <w:rsid w:val="007C6AC6"/>
    <w:rsid w:val="009212E8"/>
    <w:rsid w:val="00AD340F"/>
    <w:rsid w:val="00D30221"/>
    <w:rsid w:val="00EF1FDE"/>
    <w:rsid w:val="00EF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5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contextualSpacing/>
      <w:outlineLvl w:val="0"/>
    </w:pPr>
    <w:rPr>
      <w:sz w:val="40"/>
      <w:szCs w:val="40"/>
    </w:rPr>
  </w:style>
  <w:style w:type="paragraph" w:styleId="2">
    <w:name w:val="heading 2"/>
    <w:basedOn w:val="normal"/>
    <w:next w:val="normal"/>
    <w:pPr>
      <w:keepNext/>
      <w:keepLines/>
      <w:spacing w:before="360" w:after="120"/>
      <w:contextualSpacing/>
      <w:outlineLvl w:val="1"/>
    </w:pPr>
    <w:rPr>
      <w:sz w:val="32"/>
      <w:szCs w:val="32"/>
    </w:rPr>
  </w:style>
  <w:style w:type="paragraph" w:styleId="3">
    <w:name w:val="heading 3"/>
    <w:basedOn w:val="normal"/>
    <w:next w:val="normal"/>
    <w:pPr>
      <w:keepNext/>
      <w:keepLines/>
      <w:spacing w:before="320" w:after="80"/>
      <w:contextualSpacing/>
      <w:outlineLvl w:val="2"/>
    </w:pPr>
    <w:rPr>
      <w:color w:val="434343"/>
      <w:sz w:val="28"/>
      <w:szCs w:val="28"/>
    </w:rPr>
  </w:style>
  <w:style w:type="paragraph" w:styleId="4">
    <w:name w:val="heading 4"/>
    <w:basedOn w:val="normal"/>
    <w:next w:val="normal"/>
    <w:pPr>
      <w:keepNext/>
      <w:keepLines/>
      <w:spacing w:before="280" w:after="80"/>
      <w:contextualSpacing/>
      <w:outlineLvl w:val="3"/>
    </w:pPr>
    <w:rPr>
      <w:color w:val="666666"/>
      <w:sz w:val="24"/>
      <w:szCs w:val="24"/>
    </w:rPr>
  </w:style>
  <w:style w:type="paragraph" w:styleId="5">
    <w:name w:val="heading 5"/>
    <w:basedOn w:val="normal"/>
    <w:next w:val="normal"/>
    <w:pPr>
      <w:keepNext/>
      <w:keepLines/>
      <w:spacing w:before="240" w:after="80"/>
      <w:contextualSpacing/>
      <w:outlineLvl w:val="4"/>
    </w:pPr>
    <w:rPr>
      <w:color w:val="666666"/>
    </w:rPr>
  </w:style>
  <w:style w:type="paragraph" w:styleId="6">
    <w:name w:val="heading 6"/>
    <w:basedOn w:val="normal"/>
    <w:next w:val="normal"/>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paragraph" w:styleId="a3">
    <w:name w:val="Title"/>
    <w:basedOn w:val="normal"/>
    <w:next w:val="normal"/>
    <w:pPr>
      <w:keepNext/>
      <w:keepLines/>
      <w:spacing w:after="60"/>
      <w:contextualSpacing/>
    </w:pPr>
    <w:rPr>
      <w:sz w:val="52"/>
      <w:szCs w:val="52"/>
    </w:rPr>
  </w:style>
  <w:style w:type="paragraph" w:styleId="a4">
    <w:name w:val="Subtitle"/>
    <w:basedOn w:val="normal"/>
    <w:next w:val="normal"/>
    <w:pPr>
      <w:keepNext/>
      <w:keepLines/>
      <w:spacing w:after="320"/>
      <w:contextualSpacing/>
    </w:pPr>
    <w:rPr>
      <w:color w:val="666666"/>
      <w:sz w:val="30"/>
      <w:szCs w:val="30"/>
    </w:rPr>
  </w:style>
  <w:style w:type="paragraph" w:styleId="a5">
    <w:name w:val="header"/>
    <w:basedOn w:val="a"/>
    <w:link w:val="a6"/>
    <w:uiPriority w:val="99"/>
    <w:unhideWhenUsed/>
    <w:rsid w:val="007C6AC6"/>
    <w:pPr>
      <w:tabs>
        <w:tab w:val="center" w:pos="4320"/>
        <w:tab w:val="right" w:pos="8640"/>
      </w:tabs>
      <w:spacing w:line="240" w:lineRule="auto"/>
    </w:pPr>
  </w:style>
  <w:style w:type="character" w:customStyle="1" w:styleId="a6">
    <w:name w:val="页眉字符"/>
    <w:basedOn w:val="a0"/>
    <w:link w:val="a5"/>
    <w:uiPriority w:val="99"/>
    <w:rsid w:val="007C6AC6"/>
  </w:style>
  <w:style w:type="paragraph" w:styleId="a7">
    <w:name w:val="footer"/>
    <w:basedOn w:val="a"/>
    <w:link w:val="a8"/>
    <w:uiPriority w:val="99"/>
    <w:unhideWhenUsed/>
    <w:rsid w:val="007C6AC6"/>
    <w:pPr>
      <w:tabs>
        <w:tab w:val="center" w:pos="4320"/>
        <w:tab w:val="right" w:pos="8640"/>
      </w:tabs>
      <w:spacing w:line="240" w:lineRule="auto"/>
    </w:pPr>
  </w:style>
  <w:style w:type="character" w:customStyle="1" w:styleId="a8">
    <w:name w:val="页脚字符"/>
    <w:basedOn w:val="a0"/>
    <w:link w:val="a7"/>
    <w:uiPriority w:val="99"/>
    <w:rsid w:val="007C6AC6"/>
  </w:style>
  <w:style w:type="character" w:styleId="a9">
    <w:name w:val="Hyperlink"/>
    <w:basedOn w:val="a0"/>
    <w:uiPriority w:val="99"/>
    <w:unhideWhenUsed/>
    <w:rsid w:val="007C6AC6"/>
    <w:rPr>
      <w:color w:val="0000FF" w:themeColor="hyperlink"/>
      <w:u w:val="single"/>
    </w:rPr>
  </w:style>
  <w:style w:type="paragraph" w:styleId="aa">
    <w:name w:val="Balloon Text"/>
    <w:basedOn w:val="a"/>
    <w:link w:val="ab"/>
    <w:uiPriority w:val="99"/>
    <w:semiHidden/>
    <w:unhideWhenUsed/>
    <w:rsid w:val="00EF1FDE"/>
    <w:pPr>
      <w:spacing w:line="240" w:lineRule="auto"/>
    </w:pPr>
    <w:rPr>
      <w:rFonts w:ascii="Lucida Grande" w:hAnsi="Lucida Grande" w:cs="Lucida Grande"/>
      <w:sz w:val="18"/>
      <w:szCs w:val="18"/>
    </w:rPr>
  </w:style>
  <w:style w:type="character" w:customStyle="1" w:styleId="ab">
    <w:name w:val="批注框文本字符"/>
    <w:basedOn w:val="a0"/>
    <w:link w:val="aa"/>
    <w:uiPriority w:val="99"/>
    <w:semiHidden/>
    <w:rsid w:val="00EF1F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contextualSpacing/>
      <w:outlineLvl w:val="0"/>
    </w:pPr>
    <w:rPr>
      <w:sz w:val="40"/>
      <w:szCs w:val="40"/>
    </w:rPr>
  </w:style>
  <w:style w:type="paragraph" w:styleId="2">
    <w:name w:val="heading 2"/>
    <w:basedOn w:val="normal"/>
    <w:next w:val="normal"/>
    <w:pPr>
      <w:keepNext/>
      <w:keepLines/>
      <w:spacing w:before="360" w:after="120"/>
      <w:contextualSpacing/>
      <w:outlineLvl w:val="1"/>
    </w:pPr>
    <w:rPr>
      <w:sz w:val="32"/>
      <w:szCs w:val="32"/>
    </w:rPr>
  </w:style>
  <w:style w:type="paragraph" w:styleId="3">
    <w:name w:val="heading 3"/>
    <w:basedOn w:val="normal"/>
    <w:next w:val="normal"/>
    <w:pPr>
      <w:keepNext/>
      <w:keepLines/>
      <w:spacing w:before="320" w:after="80"/>
      <w:contextualSpacing/>
      <w:outlineLvl w:val="2"/>
    </w:pPr>
    <w:rPr>
      <w:color w:val="434343"/>
      <w:sz w:val="28"/>
      <w:szCs w:val="28"/>
    </w:rPr>
  </w:style>
  <w:style w:type="paragraph" w:styleId="4">
    <w:name w:val="heading 4"/>
    <w:basedOn w:val="normal"/>
    <w:next w:val="normal"/>
    <w:pPr>
      <w:keepNext/>
      <w:keepLines/>
      <w:spacing w:before="280" w:after="80"/>
      <w:contextualSpacing/>
      <w:outlineLvl w:val="3"/>
    </w:pPr>
    <w:rPr>
      <w:color w:val="666666"/>
      <w:sz w:val="24"/>
      <w:szCs w:val="24"/>
    </w:rPr>
  </w:style>
  <w:style w:type="paragraph" w:styleId="5">
    <w:name w:val="heading 5"/>
    <w:basedOn w:val="normal"/>
    <w:next w:val="normal"/>
    <w:pPr>
      <w:keepNext/>
      <w:keepLines/>
      <w:spacing w:before="240" w:after="80"/>
      <w:contextualSpacing/>
      <w:outlineLvl w:val="4"/>
    </w:pPr>
    <w:rPr>
      <w:color w:val="666666"/>
    </w:rPr>
  </w:style>
  <w:style w:type="paragraph" w:styleId="6">
    <w:name w:val="heading 6"/>
    <w:basedOn w:val="normal"/>
    <w:next w:val="normal"/>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paragraph" w:styleId="a3">
    <w:name w:val="Title"/>
    <w:basedOn w:val="normal"/>
    <w:next w:val="normal"/>
    <w:pPr>
      <w:keepNext/>
      <w:keepLines/>
      <w:spacing w:after="60"/>
      <w:contextualSpacing/>
    </w:pPr>
    <w:rPr>
      <w:sz w:val="52"/>
      <w:szCs w:val="52"/>
    </w:rPr>
  </w:style>
  <w:style w:type="paragraph" w:styleId="a4">
    <w:name w:val="Subtitle"/>
    <w:basedOn w:val="normal"/>
    <w:next w:val="normal"/>
    <w:pPr>
      <w:keepNext/>
      <w:keepLines/>
      <w:spacing w:after="320"/>
      <w:contextualSpacing/>
    </w:pPr>
    <w:rPr>
      <w:color w:val="666666"/>
      <w:sz w:val="30"/>
      <w:szCs w:val="30"/>
    </w:rPr>
  </w:style>
  <w:style w:type="paragraph" w:styleId="a5">
    <w:name w:val="header"/>
    <w:basedOn w:val="a"/>
    <w:link w:val="a6"/>
    <w:uiPriority w:val="99"/>
    <w:unhideWhenUsed/>
    <w:rsid w:val="007C6AC6"/>
    <w:pPr>
      <w:tabs>
        <w:tab w:val="center" w:pos="4320"/>
        <w:tab w:val="right" w:pos="8640"/>
      </w:tabs>
      <w:spacing w:line="240" w:lineRule="auto"/>
    </w:pPr>
  </w:style>
  <w:style w:type="character" w:customStyle="1" w:styleId="a6">
    <w:name w:val="页眉字符"/>
    <w:basedOn w:val="a0"/>
    <w:link w:val="a5"/>
    <w:uiPriority w:val="99"/>
    <w:rsid w:val="007C6AC6"/>
  </w:style>
  <w:style w:type="paragraph" w:styleId="a7">
    <w:name w:val="footer"/>
    <w:basedOn w:val="a"/>
    <w:link w:val="a8"/>
    <w:uiPriority w:val="99"/>
    <w:unhideWhenUsed/>
    <w:rsid w:val="007C6AC6"/>
    <w:pPr>
      <w:tabs>
        <w:tab w:val="center" w:pos="4320"/>
        <w:tab w:val="right" w:pos="8640"/>
      </w:tabs>
      <w:spacing w:line="240" w:lineRule="auto"/>
    </w:pPr>
  </w:style>
  <w:style w:type="character" w:customStyle="1" w:styleId="a8">
    <w:name w:val="页脚字符"/>
    <w:basedOn w:val="a0"/>
    <w:link w:val="a7"/>
    <w:uiPriority w:val="99"/>
    <w:rsid w:val="007C6AC6"/>
  </w:style>
  <w:style w:type="character" w:styleId="a9">
    <w:name w:val="Hyperlink"/>
    <w:basedOn w:val="a0"/>
    <w:uiPriority w:val="99"/>
    <w:unhideWhenUsed/>
    <w:rsid w:val="007C6AC6"/>
    <w:rPr>
      <w:color w:val="0000FF" w:themeColor="hyperlink"/>
      <w:u w:val="single"/>
    </w:rPr>
  </w:style>
  <w:style w:type="paragraph" w:styleId="aa">
    <w:name w:val="Balloon Text"/>
    <w:basedOn w:val="a"/>
    <w:link w:val="ab"/>
    <w:uiPriority w:val="99"/>
    <w:semiHidden/>
    <w:unhideWhenUsed/>
    <w:rsid w:val="00EF1FDE"/>
    <w:pPr>
      <w:spacing w:line="240" w:lineRule="auto"/>
    </w:pPr>
    <w:rPr>
      <w:rFonts w:ascii="Lucida Grande" w:hAnsi="Lucida Grande" w:cs="Lucida Grande"/>
      <w:sz w:val="18"/>
      <w:szCs w:val="18"/>
    </w:rPr>
  </w:style>
  <w:style w:type="character" w:customStyle="1" w:styleId="ab">
    <w:name w:val="批注框文本字符"/>
    <w:basedOn w:val="a0"/>
    <w:link w:val="aa"/>
    <w:uiPriority w:val="99"/>
    <w:semiHidden/>
    <w:rsid w:val="00EF1F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eogebra.org/material/simple/id/1200885" TargetMode="External"/><Relationship Id="rId12" Type="http://schemas.openxmlformats.org/officeDocument/2006/relationships/hyperlink" Target="https://www.geogebra.org/material/simple/id/120088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central.collegeboard.com/apc/public/courses/teachers_corner/2178.html" TargetMode="External"/><Relationship Id="rId9" Type="http://schemas.openxmlformats.org/officeDocument/2006/relationships/hyperlink" Target="http://apcentral.collegeboard.com/apc/members/exam/exam_information/1997.html" TargetMode="External"/><Relationship Id="rId10" Type="http://schemas.openxmlformats.org/officeDocument/2006/relationships/hyperlink" Target="http://teachingcalculus.com/2014/11/13/visualizing-solid-figu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2079</Words>
  <Characters>11854</Characters>
  <Application>Microsoft Macintosh Word</Application>
  <DocSecurity>0</DocSecurity>
  <Lines>98</Lines>
  <Paragraphs>27</Paragraphs>
  <ScaleCrop>false</ScaleCrop>
  <Company>California State University, San Bernardino</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apple</cp:lastModifiedBy>
  <cp:revision>6</cp:revision>
  <dcterms:created xsi:type="dcterms:W3CDTF">2016-03-13T01:42:00Z</dcterms:created>
  <dcterms:modified xsi:type="dcterms:W3CDTF">2016-03-13T05:13:00Z</dcterms:modified>
</cp:coreProperties>
</file>